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C67" w:rsidRPr="008F0C67" w:rsidRDefault="008F0C67" w:rsidP="00D80904">
      <w:pPr>
        <w:spacing w:after="200" w:line="276" w:lineRule="auto"/>
        <w:rPr>
          <w:rFonts w:ascii="Georgia" w:eastAsia="Calibri" w:hAnsi="Georgia" w:cs="Calibri"/>
          <w:b/>
          <w:sz w:val="24"/>
          <w:szCs w:val="24"/>
          <w:u w:val="single"/>
        </w:rPr>
      </w:pPr>
      <w:r w:rsidRPr="008F0C67">
        <w:rPr>
          <w:rFonts w:ascii="Georgia" w:eastAsia="Calibri" w:hAnsi="Georgia" w:cs="Calibri"/>
          <w:b/>
          <w:sz w:val="24"/>
          <w:szCs w:val="24"/>
          <w:u w:val="single"/>
        </w:rPr>
        <w:t>ΕΝΗΜΕΡΩΣΗ ΓΙΑ ΠΡΟΛΗΨΗ ΚΑΙ ΑΝΤΙΜΕΤΩΠΙΣΗ ΤΗΣ ΒΙΑΣ &amp; ΠΑΡΕΝΟΧΛΗΣΗΣ ΣΤΗΝ ΕΡΓΑΣΙΑ</w:t>
      </w:r>
    </w:p>
    <w:p w:rsidR="008F0C67" w:rsidRPr="008F0C67" w:rsidRDefault="008F0C67" w:rsidP="008F0C67">
      <w:pPr>
        <w:spacing w:after="212" w:line="288" w:lineRule="auto"/>
        <w:rPr>
          <w:rFonts w:ascii="Georgia" w:eastAsia="Calibri" w:hAnsi="Georgia" w:cs="Times New Roman"/>
          <w:b/>
          <w:sz w:val="24"/>
          <w:szCs w:val="24"/>
        </w:rPr>
      </w:pPr>
      <w:r w:rsidRPr="008F0C67">
        <w:rPr>
          <w:rFonts w:ascii="Georgia" w:eastAsia="Calibri" w:hAnsi="Georgia" w:cs="Times New Roman"/>
          <w:b/>
          <w:color w:val="000000"/>
          <w:sz w:val="24"/>
          <w:szCs w:val="24"/>
          <w:lang w:eastAsia="el-GR" w:bidi="el-GR"/>
        </w:rPr>
        <w:t>Επιχείρηση – Παράρτημα (όσες απασχολούν έως 20 άτομα) :</w:t>
      </w:r>
    </w:p>
    <w:p w:rsidR="008F0C67" w:rsidRPr="008F0C67" w:rsidRDefault="008F0C67" w:rsidP="008F0C67">
      <w:pPr>
        <w:keepNext/>
        <w:keepLines/>
        <w:spacing w:after="0" w:line="288" w:lineRule="auto"/>
        <w:jc w:val="both"/>
        <w:rPr>
          <w:rFonts w:ascii="Georgia" w:eastAsia="Calibri" w:hAnsi="Georgia" w:cs="Times New Roman"/>
          <w:sz w:val="24"/>
          <w:szCs w:val="24"/>
        </w:rPr>
      </w:pPr>
      <w:bookmarkStart w:id="0" w:name="bookmark4"/>
      <w:r w:rsidRPr="008F0C67">
        <w:rPr>
          <w:rFonts w:ascii="Georgia" w:eastAsia="Calibri" w:hAnsi="Georgia" w:cs="Times New Roman"/>
          <w:color w:val="000000"/>
          <w:sz w:val="24"/>
          <w:szCs w:val="24"/>
          <w:lang w:eastAsia="el-GR" w:bidi="el-GR"/>
        </w:rPr>
        <w:t>Στοιχεία Εργοδότη - Νόμιμου εκπροσώπου</w:t>
      </w:r>
      <w:bookmarkEnd w:id="0"/>
    </w:p>
    <w:p w:rsidR="008F0C67" w:rsidRPr="008F0C67" w:rsidRDefault="008F0C67" w:rsidP="008F0C67">
      <w:pPr>
        <w:tabs>
          <w:tab w:val="left" w:leader="dot" w:pos="3989"/>
        </w:tabs>
        <w:spacing w:after="0" w:line="288" w:lineRule="auto"/>
        <w:rPr>
          <w:rFonts w:ascii="Georgia" w:eastAsia="Calibri" w:hAnsi="Georgia" w:cs="Times New Roman"/>
          <w:sz w:val="24"/>
          <w:szCs w:val="24"/>
        </w:rPr>
      </w:pPr>
      <w:r w:rsidRPr="008F0C67">
        <w:rPr>
          <w:rFonts w:ascii="Georgia" w:eastAsia="Calibri" w:hAnsi="Georgia" w:cs="Times New Roman"/>
          <w:color w:val="000000"/>
          <w:sz w:val="24"/>
          <w:szCs w:val="24"/>
          <w:lang w:eastAsia="el-GR" w:bidi="el-GR"/>
        </w:rPr>
        <w:t xml:space="preserve">ΕΠΩΝΥΜΟ : </w:t>
      </w:r>
      <w:r w:rsidRPr="008F0C67">
        <w:rPr>
          <w:rFonts w:ascii="Georgia" w:eastAsia="Calibri" w:hAnsi="Georgia" w:cs="Times New Roman"/>
          <w:color w:val="000000"/>
          <w:sz w:val="24"/>
          <w:szCs w:val="24"/>
          <w:lang w:eastAsia="el-GR" w:bidi="el-GR"/>
        </w:rPr>
        <w:tab/>
      </w:r>
    </w:p>
    <w:p w:rsidR="008F0C67" w:rsidRPr="008F0C67" w:rsidRDefault="008F0C67" w:rsidP="008F0C67">
      <w:pPr>
        <w:tabs>
          <w:tab w:val="left" w:leader="dot" w:pos="3989"/>
        </w:tabs>
        <w:spacing w:after="0" w:line="288" w:lineRule="auto"/>
        <w:rPr>
          <w:rFonts w:ascii="Georgia" w:eastAsia="Calibri" w:hAnsi="Georgia" w:cs="Times New Roman"/>
          <w:sz w:val="24"/>
          <w:szCs w:val="24"/>
        </w:rPr>
      </w:pPr>
      <w:r w:rsidRPr="008F0C67">
        <w:rPr>
          <w:rFonts w:ascii="Georgia" w:eastAsia="Calibri" w:hAnsi="Georgia" w:cs="Times New Roman"/>
          <w:color w:val="000000"/>
          <w:sz w:val="24"/>
          <w:szCs w:val="24"/>
          <w:lang w:eastAsia="el-GR" w:bidi="el-GR"/>
        </w:rPr>
        <w:t xml:space="preserve">ΟΝΟΜΑ: </w:t>
      </w:r>
      <w:r w:rsidRPr="008F0C67">
        <w:rPr>
          <w:rFonts w:ascii="Georgia" w:eastAsia="Calibri" w:hAnsi="Georgia" w:cs="Times New Roman"/>
          <w:color w:val="000000"/>
          <w:sz w:val="24"/>
          <w:szCs w:val="24"/>
          <w:lang w:eastAsia="el-GR" w:bidi="el-GR"/>
        </w:rPr>
        <w:tab/>
      </w:r>
    </w:p>
    <w:p w:rsidR="008F0C67" w:rsidRPr="008F0C67" w:rsidRDefault="008F0C67" w:rsidP="008F0C67">
      <w:pPr>
        <w:tabs>
          <w:tab w:val="left" w:leader="dot" w:pos="3989"/>
        </w:tabs>
        <w:spacing w:after="0" w:line="288" w:lineRule="auto"/>
        <w:rPr>
          <w:rFonts w:ascii="Georgia" w:eastAsia="Calibri" w:hAnsi="Georgia" w:cs="Times New Roman"/>
          <w:sz w:val="24"/>
          <w:szCs w:val="24"/>
        </w:rPr>
      </w:pPr>
      <w:r w:rsidRPr="008F0C67">
        <w:rPr>
          <w:rFonts w:ascii="Georgia" w:eastAsia="Calibri" w:hAnsi="Georgia" w:cs="Times New Roman"/>
          <w:color w:val="000000"/>
          <w:sz w:val="24"/>
          <w:szCs w:val="24"/>
          <w:lang w:eastAsia="el-GR" w:bidi="el-GR"/>
        </w:rPr>
        <w:t xml:space="preserve">ΟΝΟΜΑ ΠΑΤΡΟΣ: </w:t>
      </w:r>
      <w:r w:rsidRPr="008F0C67">
        <w:rPr>
          <w:rFonts w:ascii="Georgia" w:eastAsia="Calibri" w:hAnsi="Georgia" w:cs="Times New Roman"/>
          <w:color w:val="000000"/>
          <w:sz w:val="24"/>
          <w:szCs w:val="24"/>
          <w:lang w:eastAsia="el-GR" w:bidi="el-GR"/>
        </w:rPr>
        <w:tab/>
      </w:r>
      <w:bookmarkStart w:id="1" w:name="_GoBack"/>
      <w:bookmarkEnd w:id="1"/>
    </w:p>
    <w:p w:rsidR="008F0C67" w:rsidRPr="008F0C67" w:rsidRDefault="008F0C67" w:rsidP="008F0C67">
      <w:pPr>
        <w:tabs>
          <w:tab w:val="left" w:leader="dot" w:pos="3989"/>
        </w:tabs>
        <w:spacing w:after="0" w:line="288" w:lineRule="auto"/>
        <w:rPr>
          <w:rFonts w:ascii="Georgia" w:eastAsia="Calibri" w:hAnsi="Georgia" w:cs="Times New Roman"/>
          <w:sz w:val="24"/>
          <w:szCs w:val="24"/>
        </w:rPr>
      </w:pPr>
      <w:r w:rsidRPr="008F0C67">
        <w:rPr>
          <w:rFonts w:ascii="Georgia" w:eastAsia="Calibri" w:hAnsi="Georgia" w:cs="Times New Roman"/>
          <w:color w:val="000000"/>
          <w:sz w:val="24"/>
          <w:szCs w:val="24"/>
          <w:lang w:eastAsia="el-GR" w:bidi="el-GR"/>
        </w:rPr>
        <w:t>ΑΦΜ:</w:t>
      </w:r>
      <w:r w:rsidRPr="008F0C67">
        <w:rPr>
          <w:rFonts w:ascii="Georgia" w:eastAsia="Calibri" w:hAnsi="Georgia" w:cs="Times New Roman"/>
          <w:color w:val="000000"/>
          <w:sz w:val="24"/>
          <w:szCs w:val="24"/>
          <w:lang w:eastAsia="el-GR" w:bidi="el-GR"/>
        </w:rPr>
        <w:tab/>
      </w:r>
    </w:p>
    <w:p w:rsidR="008F0C67" w:rsidRPr="008F0C67" w:rsidRDefault="008F0C67" w:rsidP="008F0C67">
      <w:pPr>
        <w:tabs>
          <w:tab w:val="left" w:leader="dot" w:pos="3989"/>
        </w:tabs>
        <w:spacing w:after="0" w:line="288" w:lineRule="auto"/>
        <w:rPr>
          <w:rFonts w:ascii="Georgia" w:eastAsia="Calibri" w:hAnsi="Georgia" w:cs="Times New Roman"/>
          <w:sz w:val="24"/>
          <w:szCs w:val="24"/>
        </w:rPr>
      </w:pPr>
      <w:r w:rsidRPr="008F0C67">
        <w:rPr>
          <w:rFonts w:ascii="Georgia" w:eastAsia="Calibri" w:hAnsi="Georgia" w:cs="Times New Roman"/>
          <w:color w:val="000000"/>
          <w:sz w:val="24"/>
          <w:szCs w:val="24"/>
          <w:lang w:eastAsia="el-GR" w:bidi="el-GR"/>
        </w:rPr>
        <w:t>Δ.Ο.Υ</w:t>
      </w:r>
      <w:r w:rsidRPr="008F0C67">
        <w:rPr>
          <w:rFonts w:ascii="Georgia" w:eastAsia="Calibri" w:hAnsi="Georgia" w:cs="Times New Roman"/>
          <w:color w:val="000000"/>
          <w:sz w:val="24"/>
          <w:szCs w:val="24"/>
          <w:lang w:eastAsia="el-GR" w:bidi="el-GR"/>
        </w:rPr>
        <w:tab/>
      </w:r>
    </w:p>
    <w:p w:rsidR="008F0C67" w:rsidRPr="008F0C67" w:rsidRDefault="008F0C67" w:rsidP="008F0C67">
      <w:pPr>
        <w:tabs>
          <w:tab w:val="left" w:leader="dot" w:pos="3989"/>
        </w:tabs>
        <w:spacing w:after="0" w:line="288" w:lineRule="auto"/>
        <w:rPr>
          <w:rFonts w:ascii="Georgia" w:eastAsia="Calibri" w:hAnsi="Georgia" w:cs="Times New Roman"/>
          <w:sz w:val="24"/>
          <w:szCs w:val="24"/>
        </w:rPr>
      </w:pPr>
      <w:r w:rsidRPr="008F0C67">
        <w:rPr>
          <w:rFonts w:ascii="Georgia" w:eastAsia="Calibri" w:hAnsi="Georgia" w:cs="Times New Roman"/>
          <w:color w:val="000000"/>
          <w:sz w:val="24"/>
          <w:szCs w:val="24"/>
          <w:lang w:eastAsia="el-GR" w:bidi="el-GR"/>
        </w:rPr>
        <w:t>ΔΙΕΥΘΥΝΣΗ ΚΑΤΟΙΚΙΑΣ:</w:t>
      </w:r>
      <w:r w:rsidRPr="008F0C67">
        <w:rPr>
          <w:rFonts w:ascii="Georgia" w:eastAsia="Calibri" w:hAnsi="Georgia" w:cs="Times New Roman"/>
          <w:color w:val="000000"/>
          <w:sz w:val="24"/>
          <w:szCs w:val="24"/>
          <w:lang w:eastAsia="el-GR" w:bidi="el-GR"/>
        </w:rPr>
        <w:tab/>
      </w:r>
    </w:p>
    <w:p w:rsidR="008F0C67" w:rsidRPr="008F0C67" w:rsidRDefault="008F0C67" w:rsidP="008F0C67">
      <w:pPr>
        <w:tabs>
          <w:tab w:val="left" w:leader="dot" w:pos="3989"/>
        </w:tabs>
        <w:spacing w:after="0" w:line="288" w:lineRule="auto"/>
        <w:rPr>
          <w:rFonts w:ascii="Georgia" w:eastAsia="Calibri" w:hAnsi="Georgia" w:cs="Times New Roman"/>
          <w:sz w:val="24"/>
          <w:szCs w:val="24"/>
        </w:rPr>
      </w:pPr>
      <w:r w:rsidRPr="008F0C67">
        <w:rPr>
          <w:rFonts w:ascii="Georgia" w:eastAsia="Calibri" w:hAnsi="Georgia" w:cs="Times New Roman"/>
          <w:color w:val="000000"/>
          <w:sz w:val="24"/>
          <w:szCs w:val="24"/>
          <w:lang w:eastAsia="el-GR" w:bidi="el-GR"/>
        </w:rPr>
        <w:t>Τ.Κ</w:t>
      </w:r>
      <w:r w:rsidRPr="008F0C67">
        <w:rPr>
          <w:rFonts w:ascii="Georgia" w:eastAsia="Calibri" w:hAnsi="Georgia" w:cs="Times New Roman"/>
          <w:color w:val="000000"/>
          <w:sz w:val="24"/>
          <w:szCs w:val="24"/>
          <w:lang w:eastAsia="el-GR" w:bidi="el-GR"/>
        </w:rPr>
        <w:tab/>
      </w:r>
    </w:p>
    <w:p w:rsidR="008F0C67" w:rsidRPr="008F0C67" w:rsidRDefault="008F0C67" w:rsidP="008F0C67">
      <w:pPr>
        <w:tabs>
          <w:tab w:val="left" w:leader="dot" w:pos="3989"/>
        </w:tabs>
        <w:spacing w:after="180" w:line="288" w:lineRule="auto"/>
        <w:rPr>
          <w:rFonts w:ascii="Georgia" w:eastAsia="Calibri" w:hAnsi="Georgia" w:cs="Times New Roman"/>
          <w:color w:val="000000"/>
          <w:sz w:val="24"/>
          <w:szCs w:val="24"/>
          <w:lang w:eastAsia="el-GR" w:bidi="el-GR"/>
        </w:rPr>
      </w:pPr>
      <w:r w:rsidRPr="008F0C67">
        <w:rPr>
          <w:rFonts w:ascii="Georgia" w:eastAsia="Calibri" w:hAnsi="Georgia" w:cs="Times New Roman"/>
          <w:color w:val="000000"/>
          <w:sz w:val="24"/>
          <w:szCs w:val="24"/>
          <w:lang w:eastAsia="el-GR" w:bidi="el-GR"/>
        </w:rPr>
        <w:t>Βεβαιών:</w:t>
      </w:r>
      <w:r w:rsidRPr="008F0C67">
        <w:rPr>
          <w:rFonts w:ascii="Georgia" w:eastAsia="Calibri" w:hAnsi="Georgia" w:cs="Times New Roman"/>
          <w:color w:val="000000"/>
          <w:sz w:val="24"/>
          <w:szCs w:val="24"/>
          <w:lang w:eastAsia="el-GR" w:bidi="el-GR"/>
        </w:rPr>
        <w:tab/>
      </w:r>
    </w:p>
    <w:p w:rsidR="008F0C67" w:rsidRPr="008F0C67" w:rsidRDefault="008F0C67" w:rsidP="008F0C67">
      <w:pPr>
        <w:tabs>
          <w:tab w:val="left" w:leader="dot" w:pos="3989"/>
        </w:tabs>
        <w:spacing w:after="180" w:line="288" w:lineRule="auto"/>
        <w:rPr>
          <w:rFonts w:ascii="Georgia" w:eastAsia="Calibri" w:hAnsi="Georgia" w:cs="Times New Roman"/>
          <w:sz w:val="24"/>
          <w:szCs w:val="24"/>
        </w:rPr>
      </w:pPr>
    </w:p>
    <w:p w:rsidR="008F0C67" w:rsidRPr="008F0C67" w:rsidRDefault="008F0C67" w:rsidP="008F0C67">
      <w:pPr>
        <w:widowControl w:val="0"/>
        <w:numPr>
          <w:ilvl w:val="0"/>
          <w:numId w:val="9"/>
        </w:numPr>
        <w:tabs>
          <w:tab w:val="left" w:pos="677"/>
          <w:tab w:val="left" w:leader="dot" w:pos="2040"/>
        </w:tabs>
        <w:spacing w:after="0" w:line="288" w:lineRule="auto"/>
        <w:ind w:left="680" w:hanging="320"/>
        <w:jc w:val="both"/>
        <w:rPr>
          <w:rFonts w:ascii="Georgia" w:eastAsia="Calibri" w:hAnsi="Georgia" w:cs="Times New Roman"/>
          <w:sz w:val="24"/>
          <w:szCs w:val="24"/>
        </w:rPr>
      </w:pPr>
      <w:r w:rsidRPr="008F0C67">
        <w:rPr>
          <w:rFonts w:ascii="Georgia" w:eastAsia="Calibri" w:hAnsi="Georgia" w:cs="Times New Roman"/>
          <w:color w:val="000000"/>
          <w:sz w:val="24"/>
          <w:szCs w:val="24"/>
          <w:lang w:eastAsia="el-GR" w:bidi="el-GR"/>
        </w:rPr>
        <w:t xml:space="preserve">Η «επωνυμία </w:t>
      </w:r>
      <w:proofErr w:type="spellStart"/>
      <w:r w:rsidRPr="008F0C67">
        <w:rPr>
          <w:rFonts w:ascii="Georgia" w:eastAsia="Calibri" w:hAnsi="Georgia" w:cs="Times New Roman"/>
          <w:color w:val="000000"/>
          <w:sz w:val="24"/>
          <w:szCs w:val="24"/>
          <w:lang w:eastAsia="el-GR" w:bidi="el-GR"/>
        </w:rPr>
        <w:t>επιχ</w:t>
      </w:r>
      <w:proofErr w:type="spellEnd"/>
      <w:r w:rsidRPr="008F0C67">
        <w:rPr>
          <w:rFonts w:ascii="Georgia" w:eastAsia="Calibri" w:hAnsi="Georgia" w:cs="Times New Roman"/>
          <w:color w:val="000000"/>
          <w:sz w:val="24"/>
          <w:szCs w:val="24"/>
          <w:lang w:eastAsia="el-GR" w:bidi="el-GR"/>
        </w:rPr>
        <w:t>/</w:t>
      </w:r>
      <w:proofErr w:type="spellStart"/>
      <w:r w:rsidRPr="008F0C67">
        <w:rPr>
          <w:rFonts w:ascii="Georgia" w:eastAsia="Calibri" w:hAnsi="Georgia" w:cs="Times New Roman"/>
          <w:color w:val="000000"/>
          <w:sz w:val="24"/>
          <w:szCs w:val="24"/>
          <w:lang w:eastAsia="el-GR" w:bidi="el-GR"/>
        </w:rPr>
        <w:t>σης</w:t>
      </w:r>
      <w:proofErr w:type="spellEnd"/>
      <w:r w:rsidRPr="008F0C67">
        <w:rPr>
          <w:rFonts w:ascii="Georgia" w:eastAsia="Calibri" w:hAnsi="Georgia" w:cs="Times New Roman"/>
          <w:color w:val="000000"/>
          <w:sz w:val="24"/>
          <w:szCs w:val="24"/>
          <w:lang w:eastAsia="el-GR" w:bidi="el-GR"/>
        </w:rPr>
        <w:t>», που απασχολεί ………… (   ) άτομα τηρεί όλα τα μέτρα και τις υποχρεώσεις που αφορούν στην εφαρμογή των</w:t>
      </w:r>
      <w:r w:rsidRPr="008F0C67">
        <w:rPr>
          <w:rFonts w:ascii="Georgia" w:eastAsia="Calibri" w:hAnsi="Georgia" w:cs="Times New Roman"/>
          <w:sz w:val="24"/>
          <w:szCs w:val="24"/>
        </w:rPr>
        <w:t xml:space="preserve"> </w:t>
      </w:r>
      <w:r w:rsidRPr="008F0C67">
        <w:rPr>
          <w:rFonts w:ascii="Georgia" w:eastAsia="Calibri" w:hAnsi="Georgia" w:cs="Times New Roman"/>
          <w:color w:val="000000"/>
          <w:sz w:val="24"/>
          <w:szCs w:val="24"/>
          <w:lang w:eastAsia="el-GR" w:bidi="el-GR"/>
        </w:rPr>
        <w:t>διατάξεων του Μέρους II του ν. 4808/2021 για την πρόληψη και την αντιμετώπιση κάθε μορφής βίας και παρενόχλησης, συμπεριλαμβανομένης της βίας και παρενόχλησης λόγω φύλου και της σεξουαλικής παρενόχλησης.</w:t>
      </w:r>
    </w:p>
    <w:p w:rsidR="008F0C67" w:rsidRPr="008F0C67" w:rsidRDefault="008F0C67" w:rsidP="008F0C67">
      <w:pPr>
        <w:widowControl w:val="0"/>
        <w:tabs>
          <w:tab w:val="left" w:pos="677"/>
          <w:tab w:val="left" w:leader="dot" w:pos="2040"/>
        </w:tabs>
        <w:spacing w:after="0" w:line="288" w:lineRule="auto"/>
        <w:ind w:left="680"/>
        <w:jc w:val="both"/>
        <w:rPr>
          <w:rFonts w:ascii="Georgia" w:eastAsia="Calibri" w:hAnsi="Georgia" w:cs="Times New Roman"/>
          <w:sz w:val="24"/>
          <w:szCs w:val="24"/>
        </w:rPr>
      </w:pPr>
    </w:p>
    <w:p w:rsidR="008F0C67" w:rsidRPr="008F0C67" w:rsidRDefault="008F0C67" w:rsidP="008F0C67">
      <w:pPr>
        <w:widowControl w:val="0"/>
        <w:numPr>
          <w:ilvl w:val="0"/>
          <w:numId w:val="9"/>
        </w:numPr>
        <w:tabs>
          <w:tab w:val="left" w:pos="699"/>
        </w:tabs>
        <w:spacing w:after="0" w:line="288" w:lineRule="auto"/>
        <w:ind w:left="680" w:hanging="320"/>
        <w:jc w:val="both"/>
        <w:rPr>
          <w:rFonts w:ascii="Georgia" w:eastAsia="Calibri" w:hAnsi="Georgia" w:cs="Times New Roman"/>
          <w:sz w:val="24"/>
          <w:szCs w:val="24"/>
        </w:rPr>
      </w:pPr>
      <w:r w:rsidRPr="008F0C67">
        <w:rPr>
          <w:rFonts w:ascii="Georgia" w:eastAsia="Calibri" w:hAnsi="Georgia" w:cs="Times New Roman"/>
          <w:color w:val="000000"/>
          <w:sz w:val="24"/>
          <w:szCs w:val="24"/>
          <w:lang w:eastAsia="el-GR" w:bidi="el-GR"/>
        </w:rPr>
        <w:t>Σκοπός της παρούσας ενημέρωσης είναι η δημιουργία και εδραίωση ενός περιβάλλοντος εργασίας το οποίο σέβεται, προωθεί και διασφαλίζει την ανθρώπινη αξιοπρέπεια και το δικαίωμα κάθε</w:t>
      </w:r>
      <w:r w:rsidRPr="008F0C67">
        <w:rPr>
          <w:rFonts w:ascii="Georgia" w:eastAsia="Calibri" w:hAnsi="Georgia" w:cs="Times New Roman"/>
          <w:sz w:val="24"/>
          <w:szCs w:val="24"/>
        </w:rPr>
        <w:t xml:space="preserve"> </w:t>
      </w:r>
      <w:r w:rsidRPr="008F0C67">
        <w:rPr>
          <w:rFonts w:ascii="Georgia" w:eastAsia="Calibri" w:hAnsi="Georgia" w:cs="Times New Roman"/>
          <w:color w:val="000000"/>
          <w:sz w:val="24"/>
          <w:szCs w:val="24"/>
          <w:lang w:eastAsia="el-GR" w:bidi="el-GR"/>
        </w:rPr>
        <w:t xml:space="preserve">προσώπου σε έναν κόσμο εργασίας χωρίς βία και παρενόχληση. </w:t>
      </w:r>
    </w:p>
    <w:p w:rsidR="008F0C67" w:rsidRPr="008F0C67" w:rsidRDefault="008F0C67" w:rsidP="008F0C67">
      <w:pPr>
        <w:spacing w:after="200" w:line="288" w:lineRule="auto"/>
        <w:ind w:left="720"/>
        <w:contextualSpacing/>
        <w:rPr>
          <w:rFonts w:ascii="Georgia" w:eastAsia="Calibri" w:hAnsi="Georgia" w:cs="Times New Roman"/>
          <w:color w:val="000000"/>
          <w:sz w:val="24"/>
          <w:szCs w:val="24"/>
          <w:lang w:eastAsia="el-GR" w:bidi="en-US"/>
        </w:rPr>
      </w:pPr>
    </w:p>
    <w:p w:rsidR="008F0C67" w:rsidRPr="008F0C67" w:rsidRDefault="008F0C67" w:rsidP="008F0C67">
      <w:pPr>
        <w:widowControl w:val="0"/>
        <w:numPr>
          <w:ilvl w:val="0"/>
          <w:numId w:val="9"/>
        </w:numPr>
        <w:tabs>
          <w:tab w:val="left" w:pos="699"/>
        </w:tabs>
        <w:spacing w:after="0" w:line="288" w:lineRule="auto"/>
        <w:ind w:left="680" w:hanging="320"/>
        <w:jc w:val="both"/>
        <w:rPr>
          <w:rFonts w:ascii="Georgia" w:eastAsia="Calibri" w:hAnsi="Georgia" w:cs="Times New Roman"/>
          <w:sz w:val="24"/>
          <w:szCs w:val="24"/>
        </w:rPr>
      </w:pPr>
      <w:r w:rsidRPr="008F0C67">
        <w:rPr>
          <w:rFonts w:ascii="Georgia" w:eastAsia="Calibri" w:hAnsi="Georgia" w:cs="Times New Roman"/>
          <w:color w:val="000000"/>
          <w:sz w:val="24"/>
          <w:szCs w:val="24"/>
          <w:lang w:val="en-US" w:eastAsia="el-GR" w:bidi="en-US"/>
        </w:rPr>
        <w:t>H</w:t>
      </w:r>
      <w:r w:rsidRPr="008F0C67">
        <w:rPr>
          <w:rFonts w:ascii="Georgia" w:eastAsia="Calibri" w:hAnsi="Georgia" w:cs="Times New Roman"/>
          <w:color w:val="000000"/>
          <w:sz w:val="24"/>
          <w:szCs w:val="24"/>
          <w:lang w:eastAsia="el-GR" w:bidi="en-US"/>
        </w:rPr>
        <w:t xml:space="preserve"> </w:t>
      </w:r>
      <w:r w:rsidRPr="008F0C67">
        <w:rPr>
          <w:rFonts w:ascii="Georgia" w:eastAsia="Calibri" w:hAnsi="Georgia" w:cs="Times New Roman"/>
          <w:color w:val="000000"/>
          <w:sz w:val="24"/>
          <w:szCs w:val="24"/>
          <w:lang w:eastAsia="el-GR" w:bidi="el-GR"/>
        </w:rPr>
        <w:t xml:space="preserve">«επωνυμία </w:t>
      </w:r>
      <w:proofErr w:type="spellStart"/>
      <w:r w:rsidRPr="008F0C67">
        <w:rPr>
          <w:rFonts w:ascii="Georgia" w:eastAsia="Calibri" w:hAnsi="Georgia" w:cs="Times New Roman"/>
          <w:color w:val="000000"/>
          <w:sz w:val="24"/>
          <w:szCs w:val="24"/>
          <w:lang w:eastAsia="el-GR" w:bidi="el-GR"/>
        </w:rPr>
        <w:t>επιχ</w:t>
      </w:r>
      <w:proofErr w:type="spellEnd"/>
      <w:r w:rsidRPr="008F0C67">
        <w:rPr>
          <w:rFonts w:ascii="Georgia" w:eastAsia="Calibri" w:hAnsi="Georgia" w:cs="Times New Roman"/>
          <w:color w:val="000000"/>
          <w:sz w:val="24"/>
          <w:szCs w:val="24"/>
          <w:lang w:eastAsia="el-GR" w:bidi="el-GR"/>
        </w:rPr>
        <w:t>/</w:t>
      </w:r>
      <w:proofErr w:type="spellStart"/>
      <w:r w:rsidRPr="008F0C67">
        <w:rPr>
          <w:rFonts w:ascii="Georgia" w:eastAsia="Calibri" w:hAnsi="Georgia" w:cs="Times New Roman"/>
          <w:color w:val="000000"/>
          <w:sz w:val="24"/>
          <w:szCs w:val="24"/>
          <w:lang w:eastAsia="el-GR" w:bidi="el-GR"/>
        </w:rPr>
        <w:t>σης</w:t>
      </w:r>
      <w:proofErr w:type="spellEnd"/>
      <w:r w:rsidRPr="008F0C67">
        <w:rPr>
          <w:rFonts w:ascii="Georgia" w:eastAsia="Calibri" w:hAnsi="Georgia" w:cs="Times New Roman"/>
          <w:color w:val="000000"/>
          <w:sz w:val="24"/>
          <w:szCs w:val="24"/>
          <w:lang w:eastAsia="el-GR" w:bidi="el-GR"/>
        </w:rPr>
        <w:t xml:space="preserve">» δια του </w:t>
      </w:r>
      <w:proofErr w:type="spellStart"/>
      <w:r w:rsidRPr="008F0C67">
        <w:rPr>
          <w:rFonts w:ascii="Georgia" w:eastAsia="Calibri" w:hAnsi="Georgia" w:cs="Times New Roman"/>
          <w:color w:val="000000"/>
          <w:sz w:val="24"/>
          <w:szCs w:val="24"/>
          <w:lang w:eastAsia="el-GR" w:bidi="el-GR"/>
        </w:rPr>
        <w:t>νομίμου</w:t>
      </w:r>
      <w:proofErr w:type="spellEnd"/>
      <w:r w:rsidRPr="008F0C67">
        <w:rPr>
          <w:rFonts w:ascii="Georgia" w:eastAsia="Calibri" w:hAnsi="Georgia" w:cs="Times New Roman"/>
          <w:color w:val="000000"/>
          <w:sz w:val="24"/>
          <w:szCs w:val="24"/>
          <w:lang w:eastAsia="el-GR" w:bidi="el-GR"/>
        </w:rPr>
        <w:t xml:space="preserve"> εκπροσώπου της δηλώνει ότι</w:t>
      </w:r>
      <w:r w:rsidRPr="008F0C67">
        <w:rPr>
          <w:rFonts w:ascii="Georgia" w:eastAsia="Calibri" w:hAnsi="Georgia" w:cs="Times New Roman"/>
          <w:sz w:val="24"/>
          <w:szCs w:val="24"/>
        </w:rPr>
        <w:t xml:space="preserve"> </w:t>
      </w:r>
      <w:r w:rsidRPr="008F0C67">
        <w:rPr>
          <w:rFonts w:ascii="Georgia" w:eastAsia="Calibri" w:hAnsi="Georgia" w:cs="Times New Roman"/>
          <w:color w:val="000000"/>
          <w:sz w:val="24"/>
          <w:szCs w:val="24"/>
          <w:lang w:eastAsia="el-GR" w:bidi="el-GR"/>
        </w:rPr>
        <w:t xml:space="preserve">αναγνωρίζει και σέβεται το δικαίωμα κάθε εργαζόμενου/ης σε ένα εργασιακό περιβάλλον χωρίς βία και παρενόχληση και ότι δεν ανέχεται καμία τέτοια συμπεριφορά, οποιασδήποτε μορφής </w:t>
      </w:r>
      <w:r w:rsidRPr="008F0C67">
        <w:rPr>
          <w:rFonts w:ascii="Georgia" w:eastAsia="Calibri" w:hAnsi="Georgia" w:cs="Times New Roman"/>
          <w:i/>
          <w:iCs/>
          <w:color w:val="000000"/>
          <w:sz w:val="24"/>
          <w:szCs w:val="24"/>
          <w:lang w:eastAsia="el-GR" w:bidi="el-GR"/>
        </w:rPr>
        <w:t>από</w:t>
      </w:r>
      <w:r w:rsidRPr="008F0C67">
        <w:rPr>
          <w:rFonts w:ascii="Georgia" w:eastAsia="Calibri" w:hAnsi="Georgia" w:cs="Times New Roman"/>
          <w:color w:val="000000"/>
          <w:sz w:val="24"/>
          <w:szCs w:val="24"/>
          <w:lang w:eastAsia="el-GR" w:bidi="el-GR"/>
        </w:rPr>
        <w:t xml:space="preserve"> οποιοδήποτε πρόσωπο.</w:t>
      </w:r>
    </w:p>
    <w:p w:rsidR="008F0C67" w:rsidRPr="008F0C67" w:rsidRDefault="008F0C67" w:rsidP="008F0C67">
      <w:pPr>
        <w:widowControl w:val="0"/>
        <w:tabs>
          <w:tab w:val="left" w:pos="699"/>
        </w:tabs>
        <w:spacing w:after="0" w:line="288" w:lineRule="auto"/>
        <w:jc w:val="both"/>
        <w:rPr>
          <w:rFonts w:ascii="Georgia" w:eastAsia="Calibri" w:hAnsi="Georgia" w:cs="Times New Roman"/>
          <w:sz w:val="24"/>
          <w:szCs w:val="24"/>
        </w:rPr>
      </w:pPr>
    </w:p>
    <w:p w:rsidR="008F0C67" w:rsidRPr="008F0C67" w:rsidRDefault="008F0C67" w:rsidP="008F0C67">
      <w:pPr>
        <w:widowControl w:val="0"/>
        <w:numPr>
          <w:ilvl w:val="0"/>
          <w:numId w:val="9"/>
        </w:numPr>
        <w:tabs>
          <w:tab w:val="left" w:pos="694"/>
        </w:tabs>
        <w:spacing w:after="212" w:line="288" w:lineRule="auto"/>
        <w:ind w:left="680" w:hanging="320"/>
        <w:jc w:val="both"/>
        <w:rPr>
          <w:rFonts w:ascii="Georgia" w:eastAsia="Calibri" w:hAnsi="Georgia" w:cs="Times New Roman"/>
          <w:sz w:val="24"/>
          <w:szCs w:val="24"/>
        </w:rPr>
      </w:pPr>
      <w:r w:rsidRPr="008F0C67">
        <w:rPr>
          <w:rFonts w:ascii="Georgia" w:eastAsia="Calibri" w:hAnsi="Georgia" w:cs="Times New Roman"/>
          <w:color w:val="000000"/>
          <w:sz w:val="24"/>
          <w:szCs w:val="24"/>
          <w:lang w:eastAsia="el-GR" w:bidi="el-GR"/>
        </w:rPr>
        <w:t xml:space="preserve">Η παρούσα ενημέρωση αναρτάται στο χώρο εργασίας και καθίσταται </w:t>
      </w:r>
      <w:proofErr w:type="spellStart"/>
      <w:r w:rsidRPr="008F0C67">
        <w:rPr>
          <w:rFonts w:ascii="Georgia" w:eastAsia="Calibri" w:hAnsi="Georgia" w:cs="Times New Roman"/>
          <w:color w:val="000000"/>
          <w:sz w:val="24"/>
          <w:szCs w:val="24"/>
          <w:lang w:eastAsia="el-GR" w:bidi="el-GR"/>
        </w:rPr>
        <w:t>προσβάσιμη</w:t>
      </w:r>
      <w:proofErr w:type="spellEnd"/>
      <w:r w:rsidRPr="008F0C67">
        <w:rPr>
          <w:rFonts w:ascii="Georgia" w:eastAsia="Calibri" w:hAnsi="Georgia" w:cs="Times New Roman"/>
          <w:color w:val="000000"/>
          <w:sz w:val="24"/>
          <w:szCs w:val="24"/>
          <w:lang w:eastAsia="el-GR" w:bidi="el-GR"/>
        </w:rPr>
        <w:t xml:space="preserve"> στο σύνολο του απασχολούμενου προσωπικού </w:t>
      </w:r>
      <w:r w:rsidRPr="008F0C67">
        <w:rPr>
          <w:rFonts w:ascii="Georgia" w:eastAsia="Calibri" w:hAnsi="Georgia" w:cs="Times New Roman"/>
          <w:b/>
          <w:color w:val="000000"/>
          <w:sz w:val="24"/>
          <w:szCs w:val="24"/>
          <w:lang w:eastAsia="el-GR" w:bidi="el-GR"/>
        </w:rPr>
        <w:t xml:space="preserve">σύμφωνα με </w:t>
      </w:r>
      <w:r w:rsidRPr="008F0C67">
        <w:rPr>
          <w:rFonts w:ascii="Georgia" w:eastAsia="Calibri" w:hAnsi="Georgia" w:cs="Times New Roman"/>
          <w:b/>
          <w:i/>
          <w:iCs/>
          <w:color w:val="000000"/>
          <w:sz w:val="24"/>
          <w:szCs w:val="24"/>
          <w:lang w:eastAsia="el-GR" w:bidi="el-GR"/>
        </w:rPr>
        <w:t>το</w:t>
      </w:r>
      <w:r w:rsidRPr="008F0C67">
        <w:rPr>
          <w:rFonts w:ascii="Georgia" w:eastAsia="Calibri" w:hAnsi="Georgia" w:cs="Times New Roman"/>
          <w:b/>
          <w:color w:val="000000"/>
          <w:sz w:val="24"/>
          <w:szCs w:val="24"/>
          <w:lang w:eastAsia="el-GR" w:bidi="el-GR"/>
        </w:rPr>
        <w:t xml:space="preserve"> άρθρο 5 περ. δ) του ν. 4808/2021 και καταλαμβάνει</w:t>
      </w:r>
      <w:r w:rsidRPr="008F0C67">
        <w:rPr>
          <w:rFonts w:ascii="Georgia" w:eastAsia="Calibri" w:hAnsi="Georgia" w:cs="Times New Roman"/>
          <w:color w:val="000000"/>
          <w:sz w:val="24"/>
          <w:szCs w:val="24"/>
          <w:lang w:eastAsia="el-GR" w:bidi="el-GR"/>
        </w:rPr>
        <w:t xml:space="preserve"> τα πρόσωπα της παρ. 1 του άρθρου 3 του ν. 4808/2021, </w:t>
      </w:r>
      <w:r w:rsidRPr="008F0C67">
        <w:rPr>
          <w:rFonts w:ascii="Georgia" w:eastAsia="Calibri" w:hAnsi="Georgia" w:cs="Times New Roman"/>
          <w:b/>
          <w:color w:val="000000"/>
          <w:sz w:val="24"/>
          <w:szCs w:val="24"/>
          <w:lang w:eastAsia="el-GR" w:bidi="el-GR"/>
        </w:rPr>
        <w:t>ήτοι εργαζόμενους και απασχολούμενους στην εταιρεία ανεξάρτητα από το συμβατικό τους καθεστώς.</w:t>
      </w:r>
    </w:p>
    <w:p w:rsidR="008F0C67" w:rsidRDefault="008F0C67" w:rsidP="008F0C67">
      <w:pPr>
        <w:pStyle w:val="a3"/>
        <w:rPr>
          <w:rFonts w:ascii="Georgia" w:eastAsia="Calibri" w:hAnsi="Georgia" w:cs="Times New Roman"/>
          <w:sz w:val="24"/>
          <w:szCs w:val="24"/>
        </w:rPr>
      </w:pPr>
    </w:p>
    <w:p w:rsidR="008F0C67" w:rsidRPr="008F0C67" w:rsidRDefault="008F0C67" w:rsidP="008F0C67">
      <w:pPr>
        <w:widowControl w:val="0"/>
        <w:tabs>
          <w:tab w:val="left" w:pos="694"/>
        </w:tabs>
        <w:spacing w:after="212" w:line="288" w:lineRule="auto"/>
        <w:ind w:left="680"/>
        <w:jc w:val="both"/>
        <w:rPr>
          <w:rFonts w:ascii="Georgia" w:eastAsia="Calibri" w:hAnsi="Georgia" w:cs="Times New Roman"/>
          <w:sz w:val="24"/>
          <w:szCs w:val="24"/>
        </w:rPr>
      </w:pPr>
    </w:p>
    <w:p w:rsidR="008F0C67" w:rsidRPr="008F0C67" w:rsidRDefault="008F0C67" w:rsidP="008F0C67">
      <w:pPr>
        <w:keepNext/>
        <w:keepLines/>
        <w:spacing w:after="248" w:line="288" w:lineRule="auto"/>
        <w:ind w:hanging="426"/>
        <w:jc w:val="both"/>
        <w:rPr>
          <w:rFonts w:ascii="Georgia" w:eastAsia="Calibri" w:hAnsi="Georgia" w:cs="Times New Roman"/>
          <w:b/>
          <w:sz w:val="24"/>
          <w:szCs w:val="24"/>
        </w:rPr>
      </w:pPr>
      <w:bookmarkStart w:id="2" w:name="bookmark5"/>
      <w:r w:rsidRPr="008F0C67">
        <w:rPr>
          <w:rFonts w:ascii="Georgia" w:eastAsia="Calibri" w:hAnsi="Georgia" w:cs="Times New Roman"/>
          <w:b/>
          <w:color w:val="000000"/>
          <w:sz w:val="24"/>
          <w:szCs w:val="24"/>
          <w:lang w:eastAsia="el-GR" w:bidi="el-GR"/>
        </w:rPr>
        <w:lastRenderedPageBreak/>
        <w:t>Α. Πρόληψη και καταπολέμηση της βίας και της παρενόχλησης στην εργασία</w:t>
      </w:r>
      <w:bookmarkEnd w:id="2"/>
    </w:p>
    <w:p w:rsidR="008F0C67" w:rsidRPr="008F0C67" w:rsidRDefault="008F0C67" w:rsidP="008F0C67">
      <w:pPr>
        <w:spacing w:after="240" w:line="288" w:lineRule="auto"/>
        <w:jc w:val="both"/>
        <w:rPr>
          <w:rFonts w:ascii="Georgia" w:eastAsia="Calibri" w:hAnsi="Georgia" w:cs="Times New Roman"/>
          <w:color w:val="000000"/>
          <w:sz w:val="24"/>
          <w:szCs w:val="24"/>
          <w:lang w:eastAsia="el-GR" w:bidi="el-GR"/>
        </w:rPr>
      </w:pPr>
      <w:r w:rsidRPr="008F0C67">
        <w:rPr>
          <w:rFonts w:ascii="Georgia" w:eastAsia="Calibri" w:hAnsi="Georgia" w:cs="Times New Roman"/>
          <w:color w:val="000000"/>
          <w:sz w:val="24"/>
          <w:szCs w:val="24"/>
          <w:lang w:eastAsia="el-GR" w:bidi="el-GR"/>
        </w:rPr>
        <w:t>α) μέτρα για την πρόληψη, τον έλεγχο, τον περιορισμό και την αντιμετώπιση των κινδύνων αυτών, καθώς και για την παρακολούθηση τέτοιων περιστατικών ή μορφών συμπεριφοράς.</w:t>
      </w:r>
    </w:p>
    <w:p w:rsidR="008F0C67" w:rsidRPr="008F0C67" w:rsidRDefault="008F0C67" w:rsidP="008F0C67">
      <w:pPr>
        <w:spacing w:after="240" w:line="210" w:lineRule="exact"/>
        <w:jc w:val="both"/>
        <w:rPr>
          <w:rFonts w:ascii="Georgia" w:eastAsia="Calibri" w:hAnsi="Georgia" w:cs="Times New Roman"/>
          <w:i/>
          <w:iCs/>
          <w:color w:val="000000"/>
          <w:sz w:val="24"/>
          <w:szCs w:val="24"/>
          <w:lang w:eastAsia="el-GR" w:bidi="el-GR"/>
        </w:rPr>
      </w:pPr>
      <w:r w:rsidRPr="008F0C67">
        <w:rPr>
          <w:rFonts w:ascii="Segoe UI" w:eastAsia="Segoe UI" w:hAnsi="Segoe UI" w:cs="Segoe UI"/>
          <w:b/>
          <w:i/>
          <w:iCs/>
          <w:color w:val="000000"/>
          <w:sz w:val="17"/>
          <w:szCs w:val="17"/>
          <w:lang w:eastAsia="el-GR" w:bidi="el-GR"/>
        </w:rPr>
        <w:t>Ενδεικτικά</w:t>
      </w:r>
      <w:r w:rsidRPr="008F0C67">
        <w:rPr>
          <w:rFonts w:ascii="Segoe UI" w:eastAsia="Segoe UI" w:hAnsi="Segoe UI" w:cs="Segoe UI"/>
          <w:i/>
          <w:iCs/>
          <w:color w:val="000000"/>
          <w:sz w:val="17"/>
          <w:szCs w:val="17"/>
          <w:lang w:eastAsia="el-GR" w:bidi="el-GR"/>
        </w:rPr>
        <w:t xml:space="preserve"> τα μέτρα και οι διοικητικές πρακτικές για την πρόληψη και τον έλεγχο των κινδύνων της βίας και παρενόχλησης δύναται να περιλαμβάνουν :</w:t>
      </w:r>
    </w:p>
    <w:p w:rsidR="008F0C67" w:rsidRPr="008F0C67" w:rsidRDefault="008F0C67" w:rsidP="008F0C67">
      <w:pPr>
        <w:widowControl w:val="0"/>
        <w:numPr>
          <w:ilvl w:val="0"/>
          <w:numId w:val="10"/>
        </w:numPr>
        <w:tabs>
          <w:tab w:val="left" w:pos="375"/>
        </w:tabs>
        <w:spacing w:after="0" w:line="230" w:lineRule="exact"/>
        <w:ind w:firstLine="220"/>
        <w:jc w:val="both"/>
        <w:rPr>
          <w:rFonts w:ascii="Calibri" w:eastAsia="Calibri" w:hAnsi="Calibri" w:cs="Times New Roman"/>
          <w:i/>
          <w:iCs/>
        </w:rPr>
      </w:pPr>
      <w:r w:rsidRPr="008F0C67">
        <w:rPr>
          <w:rFonts w:ascii="Segoe UI" w:eastAsia="Segoe UI" w:hAnsi="Segoe UI" w:cs="Segoe UI"/>
          <w:i/>
          <w:iCs/>
          <w:color w:val="000000"/>
          <w:sz w:val="17"/>
          <w:szCs w:val="17"/>
          <w:lang w:eastAsia="el-GR" w:bidi="el-GR"/>
        </w:rPr>
        <w:t>Ενθάρρυνση για τη διατήρηση εργασιακού κλίματος όπου ο σεβασμός στην ανθρώπινη αξιοπρέπεια, η συνεργασία και η αλληλοβοήθεια είναι βασικές αξίες.</w:t>
      </w:r>
    </w:p>
    <w:p w:rsidR="008F0C67" w:rsidRPr="008F0C67" w:rsidRDefault="008F0C67" w:rsidP="008F0C67">
      <w:pPr>
        <w:widowControl w:val="0"/>
        <w:numPr>
          <w:ilvl w:val="0"/>
          <w:numId w:val="10"/>
        </w:numPr>
        <w:tabs>
          <w:tab w:val="left" w:pos="361"/>
        </w:tabs>
        <w:spacing w:after="0" w:line="230" w:lineRule="exact"/>
        <w:ind w:firstLine="220"/>
        <w:jc w:val="both"/>
        <w:rPr>
          <w:rFonts w:ascii="Calibri" w:eastAsia="Calibri" w:hAnsi="Calibri" w:cs="Times New Roman"/>
          <w:i/>
          <w:iCs/>
        </w:rPr>
      </w:pPr>
      <w:r w:rsidRPr="008F0C67">
        <w:rPr>
          <w:rFonts w:ascii="Segoe UI" w:eastAsia="Segoe UI" w:hAnsi="Segoe UI" w:cs="Segoe UI"/>
          <w:i/>
          <w:iCs/>
          <w:color w:val="000000"/>
          <w:sz w:val="17"/>
          <w:szCs w:val="17"/>
          <w:lang w:eastAsia="el-GR" w:bidi="el-GR"/>
        </w:rPr>
        <w:t>Ανοικτή επικοινωνία με τον εργοδότη και τους άμεσα προϊσταμένους και συναδέλφους.</w:t>
      </w:r>
    </w:p>
    <w:p w:rsidR="008F0C67" w:rsidRPr="008F0C67" w:rsidRDefault="008F0C67" w:rsidP="008F0C67">
      <w:pPr>
        <w:widowControl w:val="0"/>
        <w:numPr>
          <w:ilvl w:val="0"/>
          <w:numId w:val="10"/>
        </w:numPr>
        <w:tabs>
          <w:tab w:val="left" w:pos="408"/>
        </w:tabs>
        <w:spacing w:after="0" w:line="230" w:lineRule="exact"/>
        <w:ind w:firstLine="220"/>
        <w:jc w:val="both"/>
        <w:rPr>
          <w:rFonts w:ascii="Calibri" w:eastAsia="Calibri" w:hAnsi="Calibri" w:cs="Times New Roman"/>
          <w:i/>
          <w:iCs/>
        </w:rPr>
      </w:pPr>
      <w:r w:rsidRPr="008F0C67">
        <w:rPr>
          <w:rFonts w:ascii="Segoe UI" w:eastAsia="Segoe UI" w:hAnsi="Segoe UI" w:cs="Segoe UI"/>
          <w:i/>
          <w:iCs/>
          <w:color w:val="000000"/>
          <w:sz w:val="17"/>
          <w:szCs w:val="17"/>
          <w:lang w:eastAsia="el-GR" w:bidi="el-GR"/>
        </w:rPr>
        <w:t>Διαδικασία διαχείρισης αναφορών/καταγγελιών.</w:t>
      </w:r>
    </w:p>
    <w:p w:rsidR="008F0C67" w:rsidRPr="008F0C67" w:rsidRDefault="008F0C67" w:rsidP="008F0C67">
      <w:pPr>
        <w:widowControl w:val="0"/>
        <w:numPr>
          <w:ilvl w:val="0"/>
          <w:numId w:val="10"/>
        </w:numPr>
        <w:tabs>
          <w:tab w:val="left" w:pos="370"/>
        </w:tabs>
        <w:spacing w:after="0" w:line="230" w:lineRule="exact"/>
        <w:ind w:firstLine="220"/>
        <w:jc w:val="both"/>
        <w:rPr>
          <w:rFonts w:ascii="Calibri" w:eastAsia="Calibri" w:hAnsi="Calibri" w:cs="Times New Roman"/>
          <w:i/>
          <w:iCs/>
        </w:rPr>
      </w:pPr>
      <w:r w:rsidRPr="008F0C67">
        <w:rPr>
          <w:rFonts w:ascii="Segoe UI" w:eastAsia="Segoe UI" w:hAnsi="Segoe UI" w:cs="Segoe UI"/>
          <w:i/>
          <w:iCs/>
          <w:color w:val="000000"/>
          <w:sz w:val="17"/>
          <w:szCs w:val="17"/>
          <w:lang w:eastAsia="el-GR" w:bidi="el-GR"/>
        </w:rPr>
        <w:t>Εξασφάλιση ότι οι εργαζόμενοι έχουν την απαραίτητη εκπαίδευση/πληροφόρηση για να ασκήσουν τα καθήκοντά τους, ιδιαίτερα σε θέσεις εργασίας που έχουν μεγαλύτερη επικινδυνότητα για την εκδήλωση περιστατικών βίας και παρενόχλησης.</w:t>
      </w:r>
    </w:p>
    <w:p w:rsidR="008F0C67" w:rsidRPr="008F0C67" w:rsidRDefault="008F0C67" w:rsidP="008F0C67">
      <w:pPr>
        <w:widowControl w:val="0"/>
        <w:numPr>
          <w:ilvl w:val="0"/>
          <w:numId w:val="10"/>
        </w:numPr>
        <w:tabs>
          <w:tab w:val="left" w:pos="361"/>
        </w:tabs>
        <w:spacing w:after="0" w:line="230" w:lineRule="exact"/>
        <w:ind w:firstLine="220"/>
        <w:jc w:val="both"/>
        <w:rPr>
          <w:rFonts w:ascii="Calibri" w:eastAsia="Calibri" w:hAnsi="Calibri" w:cs="Times New Roman"/>
          <w:i/>
          <w:iCs/>
        </w:rPr>
      </w:pPr>
      <w:r w:rsidRPr="008F0C67">
        <w:rPr>
          <w:rFonts w:ascii="Segoe UI" w:eastAsia="Segoe UI" w:hAnsi="Segoe UI" w:cs="Segoe UI"/>
          <w:i/>
          <w:iCs/>
          <w:color w:val="000000"/>
          <w:sz w:val="17"/>
          <w:szCs w:val="17"/>
          <w:lang w:eastAsia="el-GR" w:bidi="el-GR"/>
        </w:rPr>
        <w:t>Μέτρα τεχνικού χαρακτήρα, όπως εγκατάσταση ειδοποίησης έκτακτης ανάγκης, βελτίωση φωτισμού κ.ά.</w:t>
      </w:r>
    </w:p>
    <w:p w:rsidR="008F0C67" w:rsidRPr="008F0C67" w:rsidRDefault="008F0C67" w:rsidP="008F0C67">
      <w:pPr>
        <w:widowControl w:val="0"/>
        <w:numPr>
          <w:ilvl w:val="0"/>
          <w:numId w:val="10"/>
        </w:numPr>
        <w:tabs>
          <w:tab w:val="left" w:pos="361"/>
        </w:tabs>
        <w:spacing w:after="0" w:line="230" w:lineRule="exact"/>
        <w:ind w:firstLine="220"/>
        <w:jc w:val="both"/>
        <w:rPr>
          <w:rFonts w:ascii="Calibri" w:eastAsia="Calibri" w:hAnsi="Calibri" w:cs="Times New Roman"/>
          <w:i/>
          <w:iCs/>
        </w:rPr>
      </w:pPr>
      <w:r w:rsidRPr="008F0C67">
        <w:rPr>
          <w:rFonts w:ascii="Segoe UI" w:eastAsia="Segoe UI" w:hAnsi="Segoe UI" w:cs="Segoe UI"/>
          <w:i/>
          <w:iCs/>
          <w:color w:val="000000"/>
          <w:sz w:val="17"/>
          <w:szCs w:val="17"/>
          <w:lang w:eastAsia="el-GR" w:bidi="el-GR"/>
        </w:rPr>
        <w:t>Δράσεις για την ευαισθητοποίηση των εργαζομένων σε υγιή πρότυπα συμπεριφοράς (π.χ. αποφυγή εξαρτήσεων), αλλά και για ζητήματα που αφορούν ευάλωτες κατηγορίες εργαζομένων.</w:t>
      </w:r>
    </w:p>
    <w:p w:rsidR="008F0C67" w:rsidRPr="008F0C67" w:rsidRDefault="008F0C67" w:rsidP="008F0C67">
      <w:pPr>
        <w:widowControl w:val="0"/>
        <w:numPr>
          <w:ilvl w:val="0"/>
          <w:numId w:val="10"/>
        </w:numPr>
        <w:tabs>
          <w:tab w:val="left" w:pos="370"/>
        </w:tabs>
        <w:spacing w:after="0" w:line="230" w:lineRule="exact"/>
        <w:ind w:firstLine="220"/>
        <w:jc w:val="both"/>
        <w:rPr>
          <w:rFonts w:ascii="Calibri" w:eastAsia="Calibri" w:hAnsi="Calibri" w:cs="Times New Roman"/>
          <w:i/>
          <w:iCs/>
        </w:rPr>
      </w:pPr>
      <w:r w:rsidRPr="008F0C67">
        <w:rPr>
          <w:rFonts w:ascii="Segoe UI" w:eastAsia="Segoe UI" w:hAnsi="Segoe UI" w:cs="Segoe UI"/>
          <w:i/>
          <w:iCs/>
          <w:color w:val="000000"/>
          <w:sz w:val="17"/>
          <w:szCs w:val="17"/>
          <w:lang w:eastAsia="el-GR" w:bidi="el-GR"/>
        </w:rPr>
        <w:t>Καθοδήγηση και υποστήριξη στα θύματα βίας και παρενόχλησης ή στα θύματα ενδοοικογενειακής βίας για την επανένταξή τους στο χώρο εργασίας.</w:t>
      </w:r>
    </w:p>
    <w:p w:rsidR="008F0C67" w:rsidRPr="008F0C67" w:rsidRDefault="008F0C67" w:rsidP="008F0C67">
      <w:pPr>
        <w:widowControl w:val="0"/>
        <w:numPr>
          <w:ilvl w:val="0"/>
          <w:numId w:val="10"/>
        </w:numPr>
        <w:tabs>
          <w:tab w:val="left" w:pos="361"/>
        </w:tabs>
        <w:spacing w:after="0" w:line="230" w:lineRule="exact"/>
        <w:ind w:firstLine="220"/>
        <w:jc w:val="both"/>
        <w:rPr>
          <w:rFonts w:ascii="Calibri" w:eastAsia="Calibri" w:hAnsi="Calibri" w:cs="Times New Roman"/>
          <w:i/>
          <w:iCs/>
        </w:rPr>
      </w:pPr>
      <w:r w:rsidRPr="008F0C67">
        <w:rPr>
          <w:rFonts w:ascii="Segoe UI" w:eastAsia="Segoe UI" w:hAnsi="Segoe UI" w:cs="Segoe UI"/>
          <w:i/>
          <w:iCs/>
          <w:color w:val="000000"/>
          <w:sz w:val="17"/>
          <w:szCs w:val="17"/>
          <w:lang w:eastAsia="el-GR" w:bidi="el-GR"/>
        </w:rPr>
        <w:t>Εκπαίδευση των εργαζομένων στις διαδικασίες διαχείρισης περιστατικών βίας.</w:t>
      </w:r>
    </w:p>
    <w:p w:rsidR="008F0C67" w:rsidRPr="008F0C67" w:rsidRDefault="008F0C67" w:rsidP="008F0C67">
      <w:pPr>
        <w:widowControl w:val="0"/>
        <w:numPr>
          <w:ilvl w:val="0"/>
          <w:numId w:val="10"/>
        </w:numPr>
        <w:tabs>
          <w:tab w:val="left" w:pos="370"/>
        </w:tabs>
        <w:spacing w:after="0" w:line="230" w:lineRule="exact"/>
        <w:ind w:firstLine="220"/>
        <w:jc w:val="both"/>
        <w:rPr>
          <w:rFonts w:ascii="Calibri" w:eastAsia="Calibri" w:hAnsi="Calibri" w:cs="Times New Roman"/>
          <w:i/>
          <w:iCs/>
        </w:rPr>
      </w:pPr>
      <w:r w:rsidRPr="008F0C67">
        <w:rPr>
          <w:rFonts w:ascii="Segoe UI" w:eastAsia="Segoe UI" w:hAnsi="Segoe UI" w:cs="Segoe UI"/>
          <w:i/>
          <w:iCs/>
          <w:color w:val="000000"/>
          <w:sz w:val="17"/>
          <w:szCs w:val="17"/>
          <w:lang w:eastAsia="el-GR" w:bidi="el-GR"/>
        </w:rPr>
        <w:t xml:space="preserve">Αξιολόγηση σε τακτική βάση της αποτελεσματικότητας των εφαρμοζόμενων προληπτικών μέτρων και των μέτρων αντιμετώπισης και αναθεώρηση / </w:t>
      </w:r>
      <w:proofErr w:type="spellStart"/>
      <w:r w:rsidRPr="008F0C67">
        <w:rPr>
          <w:rFonts w:ascii="Segoe UI" w:eastAsia="Segoe UI" w:hAnsi="Segoe UI" w:cs="Segoe UI"/>
          <w:i/>
          <w:iCs/>
          <w:color w:val="000000"/>
          <w:sz w:val="17"/>
          <w:szCs w:val="17"/>
          <w:lang w:eastAsia="el-GR" w:bidi="el-GR"/>
        </w:rPr>
        <w:t>επικαιροποίηση</w:t>
      </w:r>
      <w:proofErr w:type="spellEnd"/>
      <w:r w:rsidRPr="008F0C67">
        <w:rPr>
          <w:rFonts w:ascii="Segoe UI" w:eastAsia="Segoe UI" w:hAnsi="Segoe UI" w:cs="Segoe UI"/>
          <w:i/>
          <w:iCs/>
          <w:color w:val="000000"/>
          <w:sz w:val="17"/>
          <w:szCs w:val="17"/>
          <w:lang w:eastAsia="el-GR" w:bidi="el-GR"/>
        </w:rPr>
        <w:t xml:space="preserve"> της εκτίμησης των κινδύνων και των μέτρων.</w:t>
      </w:r>
    </w:p>
    <w:p w:rsidR="008F0C67" w:rsidRPr="008F0C67" w:rsidRDefault="008F0C67" w:rsidP="008F0C67">
      <w:pPr>
        <w:spacing w:after="240" w:line="240" w:lineRule="auto"/>
        <w:jc w:val="both"/>
        <w:rPr>
          <w:rFonts w:ascii="Georgia" w:eastAsia="Calibri" w:hAnsi="Georgia" w:cs="Times New Roman"/>
          <w:color w:val="000000"/>
          <w:sz w:val="24"/>
          <w:szCs w:val="24"/>
          <w:lang w:eastAsia="el-GR" w:bidi="el-GR"/>
        </w:rPr>
      </w:pPr>
    </w:p>
    <w:p w:rsidR="008F0C67" w:rsidRPr="008F0C67" w:rsidRDefault="008F0C67" w:rsidP="008F0C67">
      <w:pPr>
        <w:spacing w:after="240" w:line="288" w:lineRule="auto"/>
        <w:jc w:val="both"/>
        <w:rPr>
          <w:rFonts w:ascii="Georgia" w:eastAsia="Calibri" w:hAnsi="Georgia" w:cs="Times New Roman"/>
          <w:color w:val="000000"/>
          <w:sz w:val="24"/>
          <w:szCs w:val="24"/>
          <w:lang w:eastAsia="el-GR" w:bidi="el-GR"/>
        </w:rPr>
      </w:pPr>
      <w:r w:rsidRPr="008F0C67">
        <w:rPr>
          <w:rFonts w:ascii="Georgia" w:eastAsia="Calibri" w:hAnsi="Georgia" w:cs="Times New Roman"/>
          <w:color w:val="000000"/>
          <w:sz w:val="24"/>
          <w:szCs w:val="24"/>
          <w:lang w:eastAsia="el-GR" w:bidi="el-GR"/>
        </w:rPr>
        <w:t xml:space="preserve">β) ενέργειες ενημέρωσης και ευαισθητοποίησης του προσωπικού. </w:t>
      </w:r>
    </w:p>
    <w:p w:rsidR="008F0C67" w:rsidRPr="008F0C67" w:rsidRDefault="008F0C67" w:rsidP="008F0C67">
      <w:pPr>
        <w:spacing w:after="240" w:line="210" w:lineRule="exact"/>
        <w:jc w:val="both"/>
        <w:rPr>
          <w:rFonts w:ascii="Segoe UI" w:eastAsia="Segoe UI" w:hAnsi="Segoe UI" w:cs="Segoe UI"/>
          <w:bCs/>
          <w:i/>
          <w:iCs/>
          <w:color w:val="000000"/>
          <w:sz w:val="17"/>
          <w:szCs w:val="17"/>
          <w:lang w:eastAsia="el-GR" w:bidi="el-GR"/>
        </w:rPr>
      </w:pPr>
      <w:r w:rsidRPr="008F0C67">
        <w:rPr>
          <w:rFonts w:ascii="Segoe UI" w:eastAsia="Segoe UI" w:hAnsi="Segoe UI" w:cs="Segoe UI"/>
          <w:b/>
          <w:i/>
          <w:iCs/>
          <w:color w:val="000000"/>
          <w:sz w:val="17"/>
          <w:szCs w:val="17"/>
          <w:lang w:eastAsia="el-GR" w:bidi="el-GR"/>
        </w:rPr>
        <w:t>Ενδεικτικά</w:t>
      </w:r>
      <w:r w:rsidRPr="008F0C67">
        <w:rPr>
          <w:rFonts w:ascii="Segoe UI" w:eastAsia="Segoe UI" w:hAnsi="Segoe UI" w:cs="Segoe UI"/>
          <w:bCs/>
          <w:i/>
          <w:iCs/>
          <w:color w:val="000000"/>
          <w:sz w:val="17"/>
          <w:szCs w:val="17"/>
          <w:lang w:eastAsia="el-GR" w:bidi="el-GR"/>
        </w:rPr>
        <w:t xml:space="preserve">, στην ενημέρωση μπορεί να αναφέρεται ότι στο πλαίσιο ευαισθητοποίησης του προσωπικού ο εργοδότης δύναται μεταξύ άλλων : Να οργανώνει </w:t>
      </w:r>
      <w:proofErr w:type="spellStart"/>
      <w:r w:rsidRPr="008F0C67">
        <w:rPr>
          <w:rFonts w:ascii="Segoe UI" w:eastAsia="Segoe UI" w:hAnsi="Segoe UI" w:cs="Segoe UI"/>
          <w:bCs/>
          <w:i/>
          <w:iCs/>
          <w:color w:val="000000"/>
          <w:sz w:val="17"/>
          <w:szCs w:val="17"/>
          <w:lang w:eastAsia="el-GR" w:bidi="el-GR"/>
        </w:rPr>
        <w:t>στοχευμένες</w:t>
      </w:r>
      <w:proofErr w:type="spellEnd"/>
      <w:r w:rsidRPr="008F0C67">
        <w:rPr>
          <w:rFonts w:ascii="Segoe UI" w:eastAsia="Segoe UI" w:hAnsi="Segoe UI" w:cs="Segoe UI"/>
          <w:bCs/>
          <w:i/>
          <w:iCs/>
          <w:color w:val="000000"/>
          <w:sz w:val="17"/>
          <w:szCs w:val="17"/>
          <w:lang w:eastAsia="el-GR" w:bidi="el-GR"/>
        </w:rPr>
        <w:t xml:space="preserve"> συναντήσεις προσωπικού για τη συζήτηση σχετικών θεμάτων και την έγκαιρη αντιμετώπιση δυνητικών κινδύνων. Να πραγματοποιεί σεμινάρια με ειδικούς ψυχικής υγείας ή </w:t>
      </w:r>
      <w:proofErr w:type="spellStart"/>
      <w:r w:rsidRPr="008F0C67">
        <w:rPr>
          <w:rFonts w:ascii="Segoe UI" w:eastAsia="Segoe UI" w:hAnsi="Segoe UI" w:cs="Segoe UI"/>
          <w:bCs/>
          <w:i/>
          <w:iCs/>
          <w:color w:val="000000"/>
          <w:sz w:val="17"/>
          <w:szCs w:val="17"/>
          <w:lang w:eastAsia="el-GR" w:bidi="el-GR"/>
        </w:rPr>
        <w:t>παρόχους</w:t>
      </w:r>
      <w:proofErr w:type="spellEnd"/>
      <w:r w:rsidRPr="008F0C67">
        <w:rPr>
          <w:rFonts w:ascii="Segoe UI" w:eastAsia="Segoe UI" w:hAnsi="Segoe UI" w:cs="Segoe UI"/>
          <w:bCs/>
          <w:i/>
          <w:iCs/>
          <w:color w:val="000000"/>
          <w:sz w:val="17"/>
          <w:szCs w:val="17"/>
          <w:lang w:eastAsia="el-GR" w:bidi="el-GR"/>
        </w:rPr>
        <w:t xml:space="preserve"> συμβουλευτικών υπηρεσιών, εκπροσώπους εθελοντικών οργανώσεων, κ.λπ. Να ενθαρρύνει τη συμμετοχή εκπροσώπων των εργαζομένων και στελεχών της διοίκησης σε προγράμματα κατάρτισης και επιμορφωτικά σεμινάρια σχετικά με την αναγνώριση και διαχείριση των κινδύνων βίας και παρενόχλησης στην εργασία.</w:t>
      </w:r>
    </w:p>
    <w:p w:rsidR="008F0C67" w:rsidRPr="008F0C67" w:rsidRDefault="008F0C67" w:rsidP="008F0C67">
      <w:pPr>
        <w:spacing w:after="240" w:line="288" w:lineRule="auto"/>
        <w:jc w:val="both"/>
        <w:rPr>
          <w:rFonts w:ascii="Georgia" w:eastAsia="Calibri" w:hAnsi="Georgia" w:cs="Times New Roman"/>
          <w:color w:val="000000"/>
          <w:sz w:val="24"/>
          <w:szCs w:val="24"/>
          <w:lang w:eastAsia="el-GR" w:bidi="el-GR"/>
        </w:rPr>
      </w:pPr>
      <w:r w:rsidRPr="008F0C67">
        <w:rPr>
          <w:rFonts w:ascii="Georgia" w:eastAsia="Calibri" w:hAnsi="Georgia" w:cs="Times New Roman"/>
          <w:color w:val="000000"/>
          <w:sz w:val="24"/>
          <w:szCs w:val="24"/>
          <w:lang w:eastAsia="el-GR" w:bidi="el-GR"/>
        </w:rPr>
        <w:t xml:space="preserve">γ) πληροφορίες για </w:t>
      </w:r>
      <w:r w:rsidRPr="008F0C67">
        <w:rPr>
          <w:rFonts w:ascii="Georgia" w:eastAsia="Calibri" w:hAnsi="Georgia" w:cs="Times New Roman"/>
          <w:i/>
          <w:iCs/>
          <w:color w:val="000000"/>
          <w:sz w:val="24"/>
          <w:szCs w:val="24"/>
          <w:lang w:eastAsia="el-GR" w:bidi="el-GR"/>
        </w:rPr>
        <w:t>τα</w:t>
      </w:r>
      <w:r w:rsidRPr="008F0C67">
        <w:rPr>
          <w:rFonts w:ascii="Georgia" w:eastAsia="Calibri" w:hAnsi="Georgia" w:cs="Times New Roman"/>
          <w:color w:val="000000"/>
          <w:sz w:val="24"/>
          <w:szCs w:val="24"/>
          <w:lang w:eastAsia="el-GR" w:bidi="el-GR"/>
        </w:rPr>
        <w:t xml:space="preserve"> δικαιώματα και τις υποχρεώσεις των εργαζομένων και του εργοδότη, καθώς και των ατόμων που ασκούν το διευθυντικό δικαίωμα ή εκπροσωπούν τον εργοδότη, στο μέτρο και στον βαθμό της δικής τους ευθύνης, σε περίπτωση εκδήλωσης ή αναφοράς ή καταγγελίας τέτοιων περιστατικών, καθώς και για τη σχετική διαδικασία.</w:t>
      </w:r>
    </w:p>
    <w:p w:rsidR="008F0C67" w:rsidRPr="008F0C67" w:rsidRDefault="008F0C67" w:rsidP="008F0C67">
      <w:pPr>
        <w:spacing w:after="240" w:line="210" w:lineRule="exact"/>
        <w:jc w:val="both"/>
        <w:rPr>
          <w:rFonts w:ascii="Segoe UI" w:eastAsia="Segoe UI" w:hAnsi="Segoe UI" w:cs="Segoe UI"/>
          <w:bCs/>
          <w:i/>
          <w:iCs/>
          <w:color w:val="000000"/>
          <w:sz w:val="17"/>
          <w:szCs w:val="17"/>
          <w:lang w:eastAsia="el-GR" w:bidi="el-GR"/>
        </w:rPr>
      </w:pPr>
      <w:r w:rsidRPr="008F0C67">
        <w:rPr>
          <w:rFonts w:ascii="Segoe UI" w:eastAsia="Segoe UI" w:hAnsi="Segoe UI" w:cs="Segoe UI"/>
          <w:b/>
          <w:i/>
          <w:iCs/>
          <w:color w:val="000000"/>
          <w:sz w:val="17"/>
          <w:szCs w:val="17"/>
          <w:lang w:eastAsia="el-GR" w:bidi="el-GR"/>
        </w:rPr>
        <w:t xml:space="preserve">Ως προς τις δυνατότητες του θιγομένου: </w:t>
      </w:r>
      <w:r w:rsidRPr="008F0C67">
        <w:rPr>
          <w:rFonts w:ascii="Segoe UI" w:eastAsia="Segoe UI" w:hAnsi="Segoe UI" w:cs="Segoe UI"/>
          <w:bCs/>
          <w:i/>
          <w:iCs/>
          <w:color w:val="000000"/>
          <w:sz w:val="17"/>
          <w:szCs w:val="17"/>
          <w:lang w:eastAsia="el-GR" w:bidi="el-GR"/>
        </w:rPr>
        <w:t>Μέσω της ενημέρωσης, ο εργοδότης πληροφορεί το προσωπικό ότι σε περίπτωση που ένα πρόσωπο θίγεται από περιστατικό βίας και παρενόχλησης κατά την πρόσβαση σε απασχόληση, κατά τη διάρκεια της εργασιακής σχέσης ή ακόμη και αν η σύμβαση ή σχέση εργασίας στο πλαίσιο της οποίας φέρεται ότι εκδηλώθηκε το περιστατικό ή η συμπεριφορά έχει λήξει, έχει : α) δικαίωμα δικαστικής προστασίας, β) προσφυγής, υποβολής καταγγελίας και αίτησης για διενέργεια εργατικής διαφορά στην Επιθεώρηση Εργασίας, στο πλαίσιο των κατά νόμο αρμοδιοτήτων της, γ) αναφοράς στον Συνήγορο του Πολίτη, στο πλαίσιο των κατά νόμο αρμοδιοτήτων του, καθώς και δ) καταγγελίας εντός της επιχείρησης σύμφωνα με την πολιτική διαχείρισης των καταγγελιών. Σε κάθε περίπτωση, όταν προκύπτει αναφορά η καταγγελία τέτοιας συμπεριφοράς εντός της επιχείρησης, το θιγόμενο πρόσωπο διατηρεί κάθε δικαίωμά του να προσφύγει σε κάθε αρμόδια αρχή.</w:t>
      </w:r>
    </w:p>
    <w:p w:rsidR="008F0C67" w:rsidRPr="008F0C67" w:rsidRDefault="008F0C67" w:rsidP="008F0C67">
      <w:pPr>
        <w:spacing w:after="240" w:line="210" w:lineRule="exact"/>
        <w:jc w:val="both"/>
        <w:rPr>
          <w:rFonts w:ascii="Segoe UI" w:eastAsia="Segoe UI" w:hAnsi="Segoe UI" w:cs="Segoe UI"/>
          <w:bCs/>
          <w:i/>
          <w:iCs/>
          <w:color w:val="000000"/>
          <w:sz w:val="17"/>
          <w:szCs w:val="17"/>
          <w:lang w:eastAsia="el-GR" w:bidi="el-GR"/>
        </w:rPr>
      </w:pPr>
      <w:r w:rsidRPr="008F0C67">
        <w:rPr>
          <w:rFonts w:ascii="Segoe UI" w:eastAsia="Segoe UI" w:hAnsi="Segoe UI" w:cs="Segoe UI"/>
          <w:b/>
          <w:i/>
          <w:iCs/>
          <w:color w:val="000000"/>
          <w:sz w:val="17"/>
          <w:szCs w:val="17"/>
          <w:lang w:eastAsia="el-GR" w:bidi="el-GR"/>
        </w:rPr>
        <w:t xml:space="preserve">Ως προς τα στοιχεία επικοινωνίας: </w:t>
      </w:r>
      <w:r w:rsidRPr="008F0C67">
        <w:rPr>
          <w:rFonts w:ascii="Segoe UI" w:eastAsia="Segoe UI" w:hAnsi="Segoe UI" w:cs="Segoe UI"/>
          <w:bCs/>
          <w:i/>
          <w:iCs/>
          <w:color w:val="000000"/>
          <w:sz w:val="17"/>
          <w:szCs w:val="17"/>
          <w:lang w:eastAsia="el-GR" w:bidi="el-GR"/>
        </w:rPr>
        <w:t xml:space="preserve">Επίσης, ο εργοδότης πληροφορεί το προσωπικό και έχει σε εμφανές σημείο τα στοιχεία των αρμοδίων διοικητικών αρχών, στις οποίες έχει δικαίωμα να προσφύγει κάθε θιγόμενο πρόσωπο (Επιθεώρηση Εργασίας, Συνήγορος του Πολίτη), ιδίως δε να πληροφορεί για την τηλεφωνική γραμμή καταγγελιών Επιθεώρησης Εργασίας μέσω της γραμμής εξυπηρέτησης πολιτών 1555, καθώς επίσης και για την υπηρεσία άμεσης ψυχολογικής υποστήριξης και συμβουλευτικής των γυναικών θυμάτων </w:t>
      </w:r>
      <w:proofErr w:type="spellStart"/>
      <w:r w:rsidRPr="008F0C67">
        <w:rPr>
          <w:rFonts w:ascii="Segoe UI" w:eastAsia="Segoe UI" w:hAnsi="Segoe UI" w:cs="Segoe UI"/>
          <w:bCs/>
          <w:i/>
          <w:iCs/>
          <w:color w:val="000000"/>
          <w:sz w:val="17"/>
          <w:szCs w:val="17"/>
          <w:lang w:eastAsia="el-GR" w:bidi="el-GR"/>
        </w:rPr>
        <w:t>έμφυλης</w:t>
      </w:r>
      <w:proofErr w:type="spellEnd"/>
      <w:r w:rsidRPr="008F0C67">
        <w:rPr>
          <w:rFonts w:ascii="Segoe UI" w:eastAsia="Segoe UI" w:hAnsi="Segoe UI" w:cs="Segoe UI"/>
          <w:bCs/>
          <w:i/>
          <w:iCs/>
          <w:color w:val="000000"/>
          <w:sz w:val="17"/>
          <w:szCs w:val="17"/>
          <w:lang w:eastAsia="el-GR" w:bidi="el-GR"/>
        </w:rPr>
        <w:t xml:space="preserve"> βίας να μπορούν να επικοινωνούν με την Γραμμή SOS 15900.</w:t>
      </w:r>
    </w:p>
    <w:p w:rsidR="008F0C67" w:rsidRPr="008F0C67" w:rsidRDefault="008F0C67" w:rsidP="008F0C67">
      <w:pPr>
        <w:spacing w:after="240" w:line="210" w:lineRule="exact"/>
        <w:jc w:val="both"/>
        <w:rPr>
          <w:rFonts w:ascii="Segoe UI" w:eastAsia="Segoe UI" w:hAnsi="Segoe UI" w:cs="Segoe UI"/>
          <w:bCs/>
          <w:i/>
          <w:iCs/>
          <w:color w:val="000000"/>
          <w:sz w:val="17"/>
          <w:szCs w:val="17"/>
          <w:lang w:eastAsia="el-GR" w:bidi="el-GR"/>
        </w:rPr>
      </w:pPr>
      <w:r w:rsidRPr="008F0C67">
        <w:rPr>
          <w:rFonts w:ascii="Segoe UI" w:eastAsia="Segoe UI" w:hAnsi="Segoe UI" w:cs="Segoe UI"/>
          <w:b/>
          <w:i/>
          <w:iCs/>
          <w:color w:val="000000"/>
          <w:sz w:val="17"/>
          <w:szCs w:val="17"/>
          <w:lang w:eastAsia="el-GR" w:bidi="el-GR"/>
        </w:rPr>
        <w:t xml:space="preserve">Ως προς τα δικαιώματα και τις συνέπειες </w:t>
      </w:r>
      <w:r w:rsidRPr="008F0C67">
        <w:rPr>
          <w:rFonts w:ascii="Segoe UI" w:eastAsia="Segoe UI" w:hAnsi="Segoe UI" w:cs="Segoe UI"/>
          <w:bCs/>
          <w:i/>
          <w:iCs/>
          <w:color w:val="000000"/>
          <w:sz w:val="17"/>
          <w:szCs w:val="17"/>
          <w:lang w:eastAsia="el-GR" w:bidi="el-GR"/>
        </w:rPr>
        <w:t>από τη μη συμμόρφωση στο πλαίσιο της σχέσης απασχόλησης, όπως αυτά προβλέπονται στα άρθρα 12-15 του ν. 4808/2021 και συμπληρώνονται σε επίπεδο επιχείρησης.</w:t>
      </w:r>
    </w:p>
    <w:p w:rsidR="008F0C67" w:rsidRPr="008F0C67" w:rsidRDefault="008F0C67" w:rsidP="008F0C67">
      <w:pPr>
        <w:spacing w:after="240" w:line="288" w:lineRule="auto"/>
        <w:jc w:val="both"/>
        <w:rPr>
          <w:rFonts w:ascii="Georgia" w:eastAsia="Calibri" w:hAnsi="Georgia" w:cs="Times New Roman"/>
          <w:color w:val="000000"/>
          <w:sz w:val="24"/>
          <w:szCs w:val="24"/>
          <w:lang w:eastAsia="el-GR" w:bidi="el-GR"/>
        </w:rPr>
      </w:pPr>
      <w:r w:rsidRPr="008F0C67">
        <w:rPr>
          <w:rFonts w:ascii="Georgia" w:eastAsia="Calibri" w:hAnsi="Georgia" w:cs="Times New Roman"/>
          <w:color w:val="000000"/>
          <w:sz w:val="24"/>
          <w:szCs w:val="24"/>
          <w:lang w:eastAsia="el-GR" w:bidi="el-GR"/>
        </w:rPr>
        <w:lastRenderedPageBreak/>
        <w:t>δ) ορισμός προσώπου αναφοράς («συνδέσμου») για την καθοδήγηση και ενημέρωση των εργαζομένων αναφορικά με την πρόληψη και την αντιμετώπιση της βίας και παρενόχλησης στην εργασία.</w:t>
      </w:r>
    </w:p>
    <w:p w:rsidR="008F0C67" w:rsidRPr="008F0C67" w:rsidRDefault="008F0C67" w:rsidP="008F0C67">
      <w:pPr>
        <w:spacing w:after="240" w:line="288" w:lineRule="auto"/>
        <w:jc w:val="both"/>
        <w:rPr>
          <w:rFonts w:ascii="Georgia" w:eastAsia="Calibri" w:hAnsi="Georgia" w:cs="Times New Roman"/>
          <w:color w:val="000000"/>
          <w:sz w:val="24"/>
          <w:szCs w:val="24"/>
          <w:lang w:eastAsia="el-GR" w:bidi="el-GR"/>
        </w:rPr>
      </w:pPr>
      <w:r w:rsidRPr="008F0C67">
        <w:rPr>
          <w:rFonts w:ascii="Georgia" w:eastAsia="Calibri" w:hAnsi="Georgia" w:cs="Times New Roman"/>
          <w:color w:val="000000"/>
          <w:sz w:val="24"/>
          <w:szCs w:val="24"/>
          <w:lang w:eastAsia="el-GR" w:bidi="el-GR"/>
        </w:rPr>
        <w:t>ε) προστασία της απασχόλησης και την υποστήριξη εργαζομένων θυμάτων ενδοοικογενειακής βίας, κατά το δυνατόν, με κάθε πρόσφορο μέσο ή εύλογη προσαρμογή.</w:t>
      </w:r>
    </w:p>
    <w:p w:rsidR="008F0C67" w:rsidRPr="008F0C67" w:rsidRDefault="008F0C67" w:rsidP="008F0C67">
      <w:pPr>
        <w:keepNext/>
        <w:keepLines/>
        <w:spacing w:after="248" w:line="288" w:lineRule="auto"/>
        <w:ind w:hanging="426"/>
        <w:jc w:val="both"/>
        <w:rPr>
          <w:rFonts w:ascii="Georgia" w:eastAsia="Calibri" w:hAnsi="Georgia" w:cs="Times New Roman"/>
          <w:sz w:val="24"/>
          <w:szCs w:val="24"/>
        </w:rPr>
      </w:pPr>
      <w:bookmarkStart w:id="3" w:name="bookmark6"/>
      <w:r w:rsidRPr="008F0C67">
        <w:rPr>
          <w:rFonts w:ascii="Georgia" w:eastAsia="Calibri" w:hAnsi="Georgia" w:cs="Times New Roman"/>
          <w:b/>
          <w:color w:val="000000"/>
          <w:sz w:val="24"/>
          <w:szCs w:val="24"/>
          <w:lang w:eastAsia="el-GR" w:bidi="el-GR"/>
        </w:rPr>
        <w:t>Β. Διαδικασία υποδοχής και εξέτασης καταγγελιών</w:t>
      </w:r>
      <w:bookmarkEnd w:id="3"/>
    </w:p>
    <w:p w:rsidR="008F0C67" w:rsidRPr="008F0C67" w:rsidRDefault="008F0C67" w:rsidP="008F0C67">
      <w:pPr>
        <w:spacing w:after="240" w:line="288" w:lineRule="auto"/>
        <w:jc w:val="both"/>
        <w:rPr>
          <w:rFonts w:ascii="Georgia" w:eastAsia="Calibri" w:hAnsi="Georgia" w:cs="Times New Roman"/>
          <w:sz w:val="24"/>
          <w:szCs w:val="24"/>
        </w:rPr>
      </w:pPr>
      <w:r w:rsidRPr="008F0C67">
        <w:rPr>
          <w:rFonts w:ascii="Georgia" w:eastAsia="Calibri" w:hAnsi="Georgia" w:cs="Times New Roman"/>
          <w:color w:val="000000"/>
          <w:sz w:val="24"/>
          <w:szCs w:val="24"/>
          <w:lang w:eastAsia="el-GR" w:bidi="el-GR"/>
        </w:rPr>
        <w:t xml:space="preserve">α) ασφαλείς και εύκολα </w:t>
      </w:r>
      <w:proofErr w:type="spellStart"/>
      <w:r w:rsidRPr="008F0C67">
        <w:rPr>
          <w:rFonts w:ascii="Georgia" w:eastAsia="Calibri" w:hAnsi="Georgia" w:cs="Times New Roman"/>
          <w:color w:val="000000"/>
          <w:sz w:val="24"/>
          <w:szCs w:val="24"/>
          <w:lang w:eastAsia="el-GR" w:bidi="el-GR"/>
        </w:rPr>
        <w:t>προσβάσιμοι</w:t>
      </w:r>
      <w:proofErr w:type="spellEnd"/>
      <w:r w:rsidRPr="008F0C67">
        <w:rPr>
          <w:rFonts w:ascii="Georgia" w:eastAsia="Calibri" w:hAnsi="Georgia" w:cs="Times New Roman"/>
          <w:color w:val="000000"/>
          <w:sz w:val="24"/>
          <w:szCs w:val="24"/>
          <w:lang w:eastAsia="el-GR" w:bidi="el-GR"/>
        </w:rPr>
        <w:t xml:space="preserve"> δίαυλοι επικοινωνίας για την υποδοχή καταγγελιών και προσδιορισμός αρμόδιων προσώπων για την εξέτασή τους.</w:t>
      </w:r>
    </w:p>
    <w:p w:rsidR="008F0C67" w:rsidRPr="008F0C67" w:rsidRDefault="008F0C67" w:rsidP="008F0C67">
      <w:pPr>
        <w:spacing w:after="240" w:line="288" w:lineRule="auto"/>
        <w:jc w:val="both"/>
        <w:rPr>
          <w:rFonts w:ascii="Georgia" w:eastAsia="Calibri" w:hAnsi="Georgia" w:cs="Times New Roman"/>
          <w:sz w:val="24"/>
          <w:szCs w:val="24"/>
        </w:rPr>
      </w:pPr>
      <w:r w:rsidRPr="008F0C67">
        <w:rPr>
          <w:rFonts w:ascii="Georgia" w:eastAsia="Calibri" w:hAnsi="Georgia" w:cs="Times New Roman"/>
          <w:color w:val="000000"/>
          <w:sz w:val="24"/>
          <w:szCs w:val="24"/>
          <w:lang w:eastAsia="el-GR" w:bidi="el-GR"/>
        </w:rPr>
        <w:t>β) έρευνα και εξέταση των καταγγελιών με αμεροληψία και προστασία της εμπιστευτικότητας και των προσωπικών δεδομένων των θυμάτων και των καταγγελλόμενων.</w:t>
      </w:r>
    </w:p>
    <w:p w:rsidR="008F0C67" w:rsidRPr="008F0C67" w:rsidRDefault="008F0C67" w:rsidP="008F0C67">
      <w:pPr>
        <w:spacing w:after="240" w:line="288" w:lineRule="auto"/>
        <w:jc w:val="both"/>
        <w:rPr>
          <w:rFonts w:ascii="Georgia" w:eastAsia="Calibri" w:hAnsi="Georgia" w:cs="Times New Roman"/>
          <w:color w:val="000000"/>
          <w:sz w:val="24"/>
          <w:szCs w:val="24"/>
          <w:lang w:eastAsia="el-GR" w:bidi="el-GR"/>
        </w:rPr>
      </w:pPr>
      <w:r w:rsidRPr="008F0C67">
        <w:rPr>
          <w:rFonts w:ascii="Georgia" w:eastAsia="Calibri" w:hAnsi="Georgia" w:cs="Times New Roman"/>
          <w:color w:val="000000"/>
          <w:sz w:val="24"/>
          <w:szCs w:val="24"/>
          <w:lang w:eastAsia="el-GR" w:bidi="el-GR"/>
        </w:rPr>
        <w:t>γ)  απαγόρευση αντιποίνων σε βάρος του θιγόμενου προσώπου (άρθρο 13 ν. 4808/2021).</w:t>
      </w:r>
    </w:p>
    <w:p w:rsidR="008F0C67" w:rsidRPr="008F0C67" w:rsidRDefault="008F0C67" w:rsidP="008F0C67">
      <w:pPr>
        <w:spacing w:after="240" w:line="288" w:lineRule="auto"/>
        <w:jc w:val="both"/>
        <w:rPr>
          <w:rFonts w:ascii="Georgia" w:eastAsia="Calibri" w:hAnsi="Georgia" w:cs="Times New Roman"/>
          <w:color w:val="000000"/>
          <w:sz w:val="24"/>
          <w:szCs w:val="24"/>
          <w:lang w:eastAsia="el-GR" w:bidi="el-GR"/>
        </w:rPr>
      </w:pPr>
      <w:r w:rsidRPr="008F0C67">
        <w:rPr>
          <w:rFonts w:ascii="Georgia" w:eastAsia="Calibri" w:hAnsi="Georgia" w:cs="Times New Roman"/>
          <w:color w:val="000000"/>
          <w:sz w:val="24"/>
          <w:szCs w:val="24"/>
          <w:lang w:eastAsia="el-GR" w:bidi="el-GR"/>
        </w:rPr>
        <w:t>δ) περιγραφή των συνεπειών επί διαπίστωσης παραβιάσεων (άρθρο 12 παρ. 2 ν. 4808/2021).</w:t>
      </w:r>
    </w:p>
    <w:p w:rsidR="008F0C67" w:rsidRPr="008F0C67" w:rsidRDefault="008F0C67" w:rsidP="008F0C67">
      <w:pPr>
        <w:spacing w:after="240" w:line="288" w:lineRule="auto"/>
        <w:jc w:val="both"/>
        <w:rPr>
          <w:rFonts w:ascii="Georgia" w:eastAsia="Calibri" w:hAnsi="Georgia" w:cs="Calibri"/>
          <w:sz w:val="24"/>
          <w:szCs w:val="24"/>
        </w:rPr>
      </w:pPr>
      <w:r w:rsidRPr="008F0C67">
        <w:rPr>
          <w:rFonts w:ascii="Georgia" w:eastAsia="Calibri" w:hAnsi="Georgia" w:cs="Times New Roman"/>
          <w:color w:val="000000"/>
          <w:sz w:val="24"/>
          <w:szCs w:val="24"/>
          <w:lang w:eastAsia="el-GR" w:bidi="el-GR"/>
        </w:rPr>
        <w:t xml:space="preserve"> ε) συνεργασία και παροχή κάθε σχετικής πληροφορίας στις αρμόδιες αρχές, εφόσον ζητηθεί.</w:t>
      </w:r>
    </w:p>
    <w:p w:rsidR="008F0C67" w:rsidRDefault="008F0C67" w:rsidP="008F0C67">
      <w:pPr>
        <w:jc w:val="both"/>
        <w:rPr>
          <w:i/>
          <w:sz w:val="28"/>
        </w:rPr>
      </w:pPr>
    </w:p>
    <w:p w:rsidR="008F0C67" w:rsidRPr="008F0C67" w:rsidRDefault="008F0C67" w:rsidP="008F0C67">
      <w:pPr>
        <w:jc w:val="both"/>
        <w:rPr>
          <w:i/>
          <w:sz w:val="28"/>
        </w:rPr>
        <w:sectPr w:rsidR="008F0C67" w:rsidRPr="008F0C67" w:rsidSect="000350E3">
          <w:footerReference w:type="default" r:id="rId7"/>
          <w:type w:val="continuous"/>
          <w:pgSz w:w="11906" w:h="16838"/>
          <w:pgMar w:top="1440" w:right="1080" w:bottom="1440" w:left="1080" w:header="708" w:footer="708" w:gutter="0"/>
          <w:cols w:space="708"/>
          <w:docGrid w:linePitch="360"/>
        </w:sectPr>
      </w:pPr>
    </w:p>
    <w:p w:rsidR="00CC4D76" w:rsidRPr="00FA43C2" w:rsidRDefault="00CC4D76" w:rsidP="00A06003">
      <w:pPr>
        <w:pStyle w:val="a3"/>
        <w:ind w:left="360"/>
        <w:jc w:val="both"/>
        <w:rPr>
          <w:b/>
          <w:sz w:val="28"/>
        </w:rPr>
      </w:pPr>
    </w:p>
    <w:sectPr w:rsidR="00CC4D76" w:rsidRPr="00FA43C2" w:rsidSect="000350E3">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E4B" w:rsidRDefault="005A4E4B" w:rsidP="008C6521">
      <w:pPr>
        <w:spacing w:after="0" w:line="240" w:lineRule="auto"/>
      </w:pPr>
      <w:r>
        <w:separator/>
      </w:r>
    </w:p>
  </w:endnote>
  <w:endnote w:type="continuationSeparator" w:id="0">
    <w:p w:rsidR="005A4E4B" w:rsidRDefault="005A4E4B" w:rsidP="008C6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A1"/>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703599"/>
      <w:docPartObj>
        <w:docPartGallery w:val="Page Numbers (Bottom of Page)"/>
        <w:docPartUnique/>
      </w:docPartObj>
    </w:sdtPr>
    <w:sdtEndPr/>
    <w:sdtContent>
      <w:p w:rsidR="008F0C67" w:rsidRDefault="008F0C67">
        <w:pPr>
          <w:pStyle w:val="a5"/>
          <w:jc w:val="center"/>
        </w:pPr>
        <w:r>
          <w:fldChar w:fldCharType="begin"/>
        </w:r>
        <w:r>
          <w:instrText>PAGE   \* MERGEFORMAT</w:instrText>
        </w:r>
        <w:r>
          <w:fldChar w:fldCharType="separate"/>
        </w:r>
        <w:r w:rsidR="00D80904">
          <w:rPr>
            <w:noProof/>
          </w:rPr>
          <w:t>3</w:t>
        </w:r>
        <w:r>
          <w:fldChar w:fldCharType="end"/>
        </w:r>
      </w:p>
    </w:sdtContent>
  </w:sdt>
  <w:p w:rsidR="008F0C67" w:rsidRDefault="008F0C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E4B" w:rsidRDefault="005A4E4B" w:rsidP="008C6521">
      <w:pPr>
        <w:spacing w:after="0" w:line="240" w:lineRule="auto"/>
      </w:pPr>
      <w:r>
        <w:separator/>
      </w:r>
    </w:p>
  </w:footnote>
  <w:footnote w:type="continuationSeparator" w:id="0">
    <w:p w:rsidR="005A4E4B" w:rsidRDefault="005A4E4B" w:rsidP="008C65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9F5"/>
    <w:multiLevelType w:val="multilevel"/>
    <w:tmpl w:val="6EDED68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A3482F"/>
    <w:multiLevelType w:val="hybridMultilevel"/>
    <w:tmpl w:val="DF926DC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3C4F7E"/>
    <w:multiLevelType w:val="hybridMultilevel"/>
    <w:tmpl w:val="CA64E66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F570D31"/>
    <w:multiLevelType w:val="hybridMultilevel"/>
    <w:tmpl w:val="9238DAB6"/>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7E8265B"/>
    <w:multiLevelType w:val="multilevel"/>
    <w:tmpl w:val="7362E7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037B47"/>
    <w:multiLevelType w:val="hybridMultilevel"/>
    <w:tmpl w:val="3926D4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5C347BB"/>
    <w:multiLevelType w:val="hybridMultilevel"/>
    <w:tmpl w:val="1FE033F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6D064508"/>
    <w:multiLevelType w:val="hybridMultilevel"/>
    <w:tmpl w:val="934402C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6D133B1A"/>
    <w:multiLevelType w:val="hybridMultilevel"/>
    <w:tmpl w:val="23829196"/>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9B322F1"/>
    <w:multiLevelType w:val="hybridMultilevel"/>
    <w:tmpl w:val="6ECC2A6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3"/>
  </w:num>
  <w:num w:numId="5">
    <w:abstractNumId w:val="5"/>
  </w:num>
  <w:num w:numId="6">
    <w:abstractNumId w:val="8"/>
  </w:num>
  <w:num w:numId="7">
    <w:abstractNumId w:val="2"/>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EB"/>
    <w:rsid w:val="000350E3"/>
    <w:rsid w:val="000430F4"/>
    <w:rsid w:val="00087075"/>
    <w:rsid w:val="00090402"/>
    <w:rsid w:val="000A47C1"/>
    <w:rsid w:val="00113B46"/>
    <w:rsid w:val="00176241"/>
    <w:rsid w:val="00193746"/>
    <w:rsid w:val="001E2CB4"/>
    <w:rsid w:val="002307CF"/>
    <w:rsid w:val="002538EB"/>
    <w:rsid w:val="00286F75"/>
    <w:rsid w:val="00352CE6"/>
    <w:rsid w:val="00366387"/>
    <w:rsid w:val="003B2B22"/>
    <w:rsid w:val="00421C26"/>
    <w:rsid w:val="00441B90"/>
    <w:rsid w:val="00462E47"/>
    <w:rsid w:val="00470015"/>
    <w:rsid w:val="005505A3"/>
    <w:rsid w:val="005A4E4B"/>
    <w:rsid w:val="005B427E"/>
    <w:rsid w:val="005B7B41"/>
    <w:rsid w:val="005E0B52"/>
    <w:rsid w:val="006231D5"/>
    <w:rsid w:val="00642792"/>
    <w:rsid w:val="00676FC4"/>
    <w:rsid w:val="006813CA"/>
    <w:rsid w:val="006E4720"/>
    <w:rsid w:val="00763BBD"/>
    <w:rsid w:val="007C3F99"/>
    <w:rsid w:val="007E233A"/>
    <w:rsid w:val="00832B9E"/>
    <w:rsid w:val="00851889"/>
    <w:rsid w:val="00875663"/>
    <w:rsid w:val="008961A6"/>
    <w:rsid w:val="008A5156"/>
    <w:rsid w:val="008C6521"/>
    <w:rsid w:val="008F0C67"/>
    <w:rsid w:val="0091266C"/>
    <w:rsid w:val="0095394D"/>
    <w:rsid w:val="0098627D"/>
    <w:rsid w:val="009A3358"/>
    <w:rsid w:val="009A53C3"/>
    <w:rsid w:val="009C3DE6"/>
    <w:rsid w:val="009F1968"/>
    <w:rsid w:val="00A06003"/>
    <w:rsid w:val="00AC6C34"/>
    <w:rsid w:val="00AE62D4"/>
    <w:rsid w:val="00B208A8"/>
    <w:rsid w:val="00B4141A"/>
    <w:rsid w:val="00B92918"/>
    <w:rsid w:val="00BB0E74"/>
    <w:rsid w:val="00C338BB"/>
    <w:rsid w:val="00CB6E8E"/>
    <w:rsid w:val="00CC0871"/>
    <w:rsid w:val="00CC4D76"/>
    <w:rsid w:val="00CE13C2"/>
    <w:rsid w:val="00D02C2D"/>
    <w:rsid w:val="00D31887"/>
    <w:rsid w:val="00D42771"/>
    <w:rsid w:val="00D80904"/>
    <w:rsid w:val="00DA09BB"/>
    <w:rsid w:val="00DA66D4"/>
    <w:rsid w:val="00DE6878"/>
    <w:rsid w:val="00E30E45"/>
    <w:rsid w:val="00E60A07"/>
    <w:rsid w:val="00E92A4A"/>
    <w:rsid w:val="00EB64B2"/>
    <w:rsid w:val="00EC43DC"/>
    <w:rsid w:val="00F902D8"/>
    <w:rsid w:val="00F95FCD"/>
    <w:rsid w:val="00FA43C2"/>
    <w:rsid w:val="00FA47DD"/>
    <w:rsid w:val="00FC1A2A"/>
    <w:rsid w:val="00FC36CB"/>
    <w:rsid w:val="00FF52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3CA5"/>
  <w15:chartTrackingRefBased/>
  <w15:docId w15:val="{3914C972-2EF0-4545-BB6D-2FC62277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43C2"/>
    <w:pPr>
      <w:ind w:left="720"/>
      <w:contextualSpacing/>
    </w:pPr>
  </w:style>
  <w:style w:type="paragraph" w:styleId="a4">
    <w:name w:val="header"/>
    <w:basedOn w:val="a"/>
    <w:link w:val="Char"/>
    <w:uiPriority w:val="99"/>
    <w:unhideWhenUsed/>
    <w:rsid w:val="008C6521"/>
    <w:pPr>
      <w:tabs>
        <w:tab w:val="center" w:pos="4153"/>
        <w:tab w:val="right" w:pos="8306"/>
      </w:tabs>
      <w:spacing w:after="0" w:line="240" w:lineRule="auto"/>
    </w:pPr>
  </w:style>
  <w:style w:type="character" w:customStyle="1" w:styleId="Char">
    <w:name w:val="Κεφαλίδα Char"/>
    <w:basedOn w:val="a0"/>
    <w:link w:val="a4"/>
    <w:uiPriority w:val="99"/>
    <w:rsid w:val="008C6521"/>
  </w:style>
  <w:style w:type="paragraph" w:styleId="a5">
    <w:name w:val="footer"/>
    <w:basedOn w:val="a"/>
    <w:link w:val="Char0"/>
    <w:uiPriority w:val="99"/>
    <w:unhideWhenUsed/>
    <w:rsid w:val="008C6521"/>
    <w:pPr>
      <w:tabs>
        <w:tab w:val="center" w:pos="4153"/>
        <w:tab w:val="right" w:pos="8306"/>
      </w:tabs>
      <w:spacing w:after="0" w:line="240" w:lineRule="auto"/>
    </w:pPr>
  </w:style>
  <w:style w:type="character" w:customStyle="1" w:styleId="Char0">
    <w:name w:val="Υποσέλιδο Char"/>
    <w:basedOn w:val="a0"/>
    <w:link w:val="a5"/>
    <w:uiPriority w:val="99"/>
    <w:rsid w:val="008C6521"/>
  </w:style>
  <w:style w:type="table" w:styleId="a6">
    <w:name w:val="Table Grid"/>
    <w:basedOn w:val="a1"/>
    <w:uiPriority w:val="39"/>
    <w:rsid w:val="00035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E62D4"/>
    <w:rPr>
      <w:color w:val="0563C1" w:themeColor="hyperlink"/>
      <w:u w:val="single"/>
    </w:rPr>
  </w:style>
  <w:style w:type="character" w:styleId="-0">
    <w:name w:val="FollowedHyperlink"/>
    <w:basedOn w:val="a0"/>
    <w:uiPriority w:val="99"/>
    <w:semiHidden/>
    <w:unhideWhenUsed/>
    <w:rsid w:val="000A47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1032</Words>
  <Characters>5576</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Katsiouris</dc:creator>
  <cp:keywords/>
  <dc:description/>
  <cp:lastModifiedBy>Klio Karanika</cp:lastModifiedBy>
  <cp:revision>7</cp:revision>
  <dcterms:created xsi:type="dcterms:W3CDTF">2025-04-04T12:51:00Z</dcterms:created>
  <dcterms:modified xsi:type="dcterms:W3CDTF">2025-04-08T10:20:00Z</dcterms:modified>
</cp:coreProperties>
</file>